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12" y="0"/>
                <wp:lineTo x="-112" y="20798"/>
                <wp:lineTo x="20857" y="20798"/>
                <wp:lineTo x="20857" y="0"/>
                <wp:lineTo x="-112"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427" w:hRule="atLeast"/>
        </w:trPr>
        <w:tc>
          <w:tcPr>
            <w:tcW w:w="4253" w:type="dxa"/>
            <w:tcBorders/>
          </w:tcPr>
          <w:p>
            <w:pPr>
              <w:pStyle w:val="Normal"/>
              <w:spacing w:lineRule="auto" w:line="240" w:before="0" w:after="0"/>
              <w:ind w:hanging="142" w:left="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5"/>
        <w:tblW w:w="9947"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9947"/>
      </w:tblGrid>
      <w:tr>
        <w:trPr>
          <w:trHeight w:val="1220" w:hRule="atLeast"/>
        </w:trPr>
        <w:tc>
          <w:tcPr>
            <w:tcW w:w="9947" w:type="dxa"/>
            <w:tcBorders>
              <w:top w:val="nil"/>
              <w:left w:val="nil"/>
              <w:bottom w:val="nil"/>
              <w:right w:val="nil"/>
            </w:tcBorders>
          </w:tcPr>
          <w:p>
            <w:pPr>
              <w:pStyle w:val="Normal"/>
              <w:widowControl/>
              <w:suppressAutoHyphens w:val="true"/>
              <w:spacing w:lineRule="auto" w:line="240" w:before="0" w:after="0"/>
              <w:ind w:left="30"/>
              <w:jc w:val="center"/>
              <w:rPr>
                <w:rFonts w:ascii="Times New Roman" w:hAnsi="Times New Roman"/>
                <w:b/>
                <w:sz w:val="28"/>
              </w:rPr>
            </w:pPr>
            <w:r>
              <w:rPr>
                <w:rFonts w:eastAsia="Times New Roman" w:cs="Times New Roman" w:ascii="Times New Roman" w:hAnsi="Times New Roman"/>
                <w:b/>
                <w:color w:val="000000"/>
                <w:kern w:val="0"/>
                <w:sz w:val="28"/>
                <w:szCs w:val="20"/>
                <w:lang w:val="ru-RU" w:eastAsia="ru-RU" w:bidi="ar-SA"/>
              </w:rPr>
              <w:t>Об утверждении Порядка осуществления регионального  государственного контроля (надзора) за реализацией органами исполнительной власти, органами местного самоуправления Камчатского края полномочий в области организации дорожного движения</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ListParagraph"/>
        <w:numPr>
          <w:ilvl w:val="0"/>
          <w:numId w:val="1"/>
        </w:numPr>
        <w:tabs>
          <w:tab w:val="clear" w:pos="708"/>
          <w:tab w:val="left" w:pos="993" w:leader="none"/>
        </w:tabs>
        <w:spacing w:lineRule="auto" w:line="240" w:before="0" w:after="0"/>
        <w:ind w:firstLine="709" w:left="0"/>
        <w:contextualSpacing/>
        <w:jc w:val="both"/>
        <w:rPr>
          <w:rFonts w:ascii="Times New Roman" w:hAnsi="Times New Roman"/>
          <w:sz w:val="28"/>
        </w:rPr>
      </w:pPr>
      <w:r>
        <w:rPr>
          <w:rFonts w:ascii="Times New Roman" w:hAnsi="Times New Roman"/>
          <w:sz w:val="28"/>
        </w:rPr>
        <w:t>Утвердить Порядок осуществления регионального государственного контроля (надзора) за реализацией органами исполнительной власти, органами местного самоуправления Камчатского края полномочий в области организации дорожного движения согласно приложению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tbl>
      <w:tblPr>
        <w:tblW w:w="9561" w:type="dxa"/>
        <w:jc w:val="left"/>
        <w:tblInd w:w="-34" w:type="dxa"/>
        <w:tblLayout w:type="fixed"/>
        <w:tblCellMar>
          <w:top w:w="0" w:type="dxa"/>
          <w:left w:w="0" w:type="dxa"/>
          <w:bottom w:w="0" w:type="dxa"/>
          <w:right w:w="0" w:type="dxa"/>
        </w:tblCellMar>
        <w:tblLook w:firstRow="1" w:noVBand="1" w:lastRow="0" w:firstColumn="1" w:lastColumn="0" w:noHBand="0" w:val="04a0"/>
      </w:tblPr>
      <w:tblGrid>
        <w:gridCol w:w="3589"/>
        <w:gridCol w:w="3554"/>
        <w:gridCol w:w="2418"/>
      </w:tblGrid>
      <w:tr>
        <w:trPr>
          <w:trHeight w:val="740" w:hRule="atLeast"/>
        </w:trPr>
        <w:tc>
          <w:tcPr>
            <w:tcW w:w="3589" w:type="dxa"/>
            <w:tcBorders/>
            <w:shd w:color="auto" w:fill="auto" w:val="clear"/>
          </w:tcPr>
          <w:p>
            <w:pPr>
              <w:pStyle w:val="Normal"/>
              <w:spacing w:lineRule="auto" w:line="240" w:before="0" w:after="0"/>
              <w:ind w:left="30" w:right="27"/>
              <w:rPr>
                <w:rFonts w:ascii="Times New Roman" w:hAnsi="Times New Roman"/>
                <w:sz w:val="24"/>
              </w:rPr>
            </w:pPr>
            <w:r>
              <w:rPr>
                <w:rFonts w:ascii="Times New Roman" w:hAnsi="Times New Roman"/>
                <w:sz w:val="28"/>
              </w:rPr>
              <w:t>Председатель Правительства Камчатского края</w:t>
            </w:r>
          </w:p>
          <w:p>
            <w:pPr>
              <w:pStyle w:val="Normal"/>
              <w:spacing w:lineRule="auto" w:line="240" w:before="0" w:after="0"/>
              <w:ind w:left="30" w:right="27"/>
              <w:rPr>
                <w:rFonts w:ascii="Times New Roman" w:hAnsi="Times New Roman"/>
                <w:sz w:val="24"/>
              </w:rPr>
            </w:pPr>
            <w:r>
              <w:rPr>
                <w:rFonts w:ascii="Times New Roman" w:hAnsi="Times New Roman"/>
                <w:sz w:val="24"/>
              </w:rPr>
            </w:r>
          </w:p>
        </w:tc>
        <w:tc>
          <w:tcPr>
            <w:tcW w:w="3554" w:type="dxa"/>
            <w:tcBorders/>
            <w:shd w:color="auto" w:fill="auto" w:val="clear"/>
          </w:tcPr>
          <w:p>
            <w:pPr>
              <w:pStyle w:val="Normal"/>
              <w:spacing w:lineRule="auto" w:line="240" w:before="0" w:after="0"/>
              <w:ind w:hanging="3" w:left="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spacing w:lineRule="auto" w:line="240" w:before="0" w:after="0"/>
              <w:ind w:hanging="142" w:left="142"/>
              <w:rPr>
                <w:rFonts w:ascii="Times New Roman" w:hAnsi="Times New Roman"/>
                <w:sz w:val="24"/>
              </w:rPr>
            </w:pPr>
            <w:r>
              <w:rPr>
                <w:rFonts w:ascii="Times New Roman" w:hAnsi="Times New Roman"/>
                <w:sz w:val="24"/>
              </w:rPr>
            </w:r>
          </w:p>
        </w:tc>
        <w:tc>
          <w:tcPr>
            <w:tcW w:w="2418" w:type="dxa"/>
            <w:tcBorders/>
            <w:shd w:color="auto" w:fill="auto" w:val="clear"/>
          </w:tcPr>
          <w:p>
            <w:pPr>
              <w:pStyle w:val="Normal"/>
              <w:spacing w:lineRule="auto" w:line="240" w:before="0" w:after="0"/>
              <w:ind w:right="135"/>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4"/>
              </w:rPr>
            </w:pPr>
            <w:r>
              <w:rPr>
                <w:rFonts w:ascii="Times New Roman" w:hAnsi="Times New Roman"/>
                <w:sz w:val="28"/>
              </w:rPr>
              <w:t>Е.А. Чекин</w:t>
            </w:r>
          </w:p>
        </w:tc>
      </w:tr>
    </w:tbl>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rPr/>
      </w:pPr>
      <w:r>
        <w:rPr/>
      </w:r>
      <w:r>
        <w:br w:type="page"/>
      </w:r>
    </w:p>
    <w:tbl>
      <w:tblPr>
        <w:tblStyle w:val="af5"/>
        <w:tblW w:w="96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
        <w:gridCol w:w="478"/>
        <w:gridCol w:w="484"/>
        <w:gridCol w:w="3662"/>
        <w:gridCol w:w="480"/>
        <w:gridCol w:w="1878"/>
        <w:gridCol w:w="485"/>
        <w:gridCol w:w="1691"/>
      </w:tblGrid>
      <w:tr>
        <w:trPr/>
        <w:tc>
          <w:tcPr>
            <w:tcW w:w="477" w:type="dxa"/>
            <w:tcBorders>
              <w:top w:val="nil"/>
              <w:left w:val="nil"/>
              <w:bottom w:val="nil"/>
              <w:right w:val="nil"/>
            </w:tcBorders>
          </w:tcPr>
          <w:p>
            <w:pPr>
              <w:pStyle w:val="Normal"/>
              <w:pageBreakBefore/>
              <w:widowControl w:val="false"/>
              <w:suppressAutoHyphens w:val="tru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78"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4"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3662"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534"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477"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78"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4"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3662"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534"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7"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78"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4"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3662"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r>
          </w:p>
        </w:tc>
        <w:tc>
          <w:tcPr>
            <w:tcW w:w="480"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78"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color w:themeColor="background1" w:val="FFFFFF"/>
                <w:sz w:val="28"/>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EGDATESTAMP]</w:t>
            </w:r>
          </w:p>
        </w:tc>
        <w:tc>
          <w:tcPr>
            <w:tcW w:w="485"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91"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color w:themeColor="background1" w:val="FFFFFF"/>
                <w:sz w:val="28"/>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EGNUMSTAMP]</w:t>
            </w:r>
          </w:p>
        </w:tc>
      </w:tr>
    </w:tbl>
    <w:p>
      <w:pPr>
        <w:pStyle w:val="Normal"/>
        <w:spacing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Порядок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осуществления регионального государственного контроля (надзора) за реализацией органами исполнительной власти, органами местного самоуправления Камчатского края полномочий в области организации дорожного движения</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1. Общие положения</w:t>
      </w:r>
    </w:p>
    <w:p>
      <w:pPr>
        <w:pStyle w:val="Normal"/>
        <w:spacing w:lineRule="auto" w:line="240" w:before="0" w:after="0"/>
        <w:ind w:firstLine="567"/>
        <w:jc w:val="both"/>
        <w:rPr/>
      </w:pPr>
      <w:r>
        <w:rPr>
          <w:rFonts w:ascii="Times New Roman" w:hAnsi="Times New Roman"/>
          <w:sz w:val="28"/>
          <w:szCs w:val="28"/>
        </w:rPr>
        <w:t xml:space="preserve">1.1. Порядок осуществления государственного контроля (надзора) за организацией дорожного движения на территории Камчатского края (далее </w:t>
      </w:r>
      <w:r>
        <w:rPr>
          <w:rFonts w:eastAsia="Times New Roman" w:cs="Times New Roman" w:ascii="Times New Roman" w:hAnsi="Times New Roman"/>
          <w:sz w:val="28"/>
          <w:szCs w:val="28"/>
        </w:rPr>
        <w:t>—</w:t>
      </w:r>
      <w:r>
        <w:rPr>
          <w:rFonts w:ascii="Times New Roman" w:hAnsi="Times New Roman"/>
          <w:sz w:val="28"/>
          <w:szCs w:val="28"/>
        </w:rPr>
        <w:t xml:space="preserve"> Порядок) разработан с целью осуществления государственного контроля (надзора) за реализацией органами исполнительной власти Камчатского края и органами местного самоуправления Камчатского края полномочий в области организации дорожного движения (далее </w:t>
      </w:r>
      <w:r>
        <w:rPr>
          <w:rFonts w:eastAsia="Times New Roman" w:cs="Times New Roman" w:ascii="Times New Roman" w:hAnsi="Times New Roman"/>
          <w:sz w:val="28"/>
          <w:szCs w:val="28"/>
        </w:rPr>
        <w:t>—</w:t>
      </w:r>
      <w:r>
        <w:rPr>
          <w:rFonts w:ascii="Times New Roman" w:hAnsi="Times New Roman"/>
          <w:sz w:val="28"/>
          <w:szCs w:val="28"/>
        </w:rPr>
        <w:t xml:space="preserve"> государственный контроль (надзор)).</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1.2. Предметом государственного контроля (надзора) за реализацией органами исполнительной власти полномочий в области организации дорожного движения является соблюдение требований законодательства: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w:t>
      </w:r>
      <w:bookmarkStart w:id="2" w:name="_GoBack"/>
      <w:bookmarkEnd w:id="2"/>
      <w:r>
        <w:rPr>
          <w:rFonts w:ascii="Times New Roman" w:hAnsi="Times New Roman"/>
          <w:sz w:val="28"/>
          <w:szCs w:val="28"/>
        </w:rPr>
        <w:t>ли межмуниципального значения Камчатского края;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 по оценке обеспечения эффективности организации дорожного движения в решениях, предусмотренных в документации по организации дорожного движения;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4) по соблюдению требований к парковкам общего пользования на автомобильных дорогах регионального или межмуниципального значения Камчатского края.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1.3. Предметом государственного контроля (надзора) за реализацией органами местного самоуправления Камчатского края полномочий является соблюдение требований законодательства: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местного значения;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муниципальных образований;</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4) по соблюдению требований к парковкам общего пользования на автомобильных дорогах общего пользования местного значения.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1.4. Государственный контроль (надзор) осуществляется Министерством транспорта и дорожного строительства Камчатского края (далее  </w:t>
      </w:r>
      <w:r>
        <w:rPr>
          <w:rFonts w:eastAsia="Times New Roman" w:cs="Times New Roman" w:ascii="Times New Roman" w:hAnsi="Times New Roman"/>
          <w:sz w:val="28"/>
          <w:szCs w:val="28"/>
        </w:rPr>
        <w:t>—</w:t>
      </w:r>
      <w:r>
        <w:rPr>
          <w:rFonts w:ascii="Times New Roman" w:hAnsi="Times New Roman"/>
          <w:sz w:val="28"/>
          <w:szCs w:val="28"/>
        </w:rPr>
        <w:t>Министерство).</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1.5. Должностными лицами министерства, уполномоченными на осуществление государственного контроля (надзора) (далее </w:t>
      </w:r>
      <w:r>
        <w:rPr>
          <w:rFonts w:eastAsia="Times New Roman" w:cs="Times New Roman" w:ascii="Times New Roman" w:hAnsi="Times New Roman"/>
          <w:sz w:val="28"/>
          <w:szCs w:val="28"/>
        </w:rPr>
        <w:t>—</w:t>
      </w:r>
      <w:r>
        <w:rPr>
          <w:rFonts w:ascii="Times New Roman" w:hAnsi="Times New Roman"/>
          <w:sz w:val="28"/>
          <w:szCs w:val="28"/>
        </w:rPr>
        <w:t xml:space="preserve"> уполномоченные должностные лица), являются: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Министр транспорта и дорожного строительства Камчатского края (далее </w:t>
      </w:r>
      <w:r>
        <w:rPr>
          <w:rFonts w:eastAsia="Times New Roman" w:cs="Times New Roman" w:ascii="Times New Roman" w:hAnsi="Times New Roman"/>
          <w:sz w:val="28"/>
          <w:szCs w:val="28"/>
        </w:rPr>
        <w:t>—</w:t>
      </w:r>
      <w:r>
        <w:rPr>
          <w:rFonts w:ascii="Times New Roman" w:hAnsi="Times New Roman"/>
          <w:sz w:val="28"/>
          <w:szCs w:val="28"/>
        </w:rPr>
        <w:t xml:space="preserve"> Министр);</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 начальник отдела дорожного хозяйства министерства;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 референт отдела дорожного хозяйства министерства;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 консультант отдела дорожного хозяйства министерства.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1.6. Должностным лицом, уполномоченным на принятие решения о проведении проверки, является Министр, либо лицо, исполняющее его обязанности в установленном порядке.</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1.7. К правоотношениям, связанным с организацией и осуществлением государственного контроля (надзора) органами исполнительной власти Камчатского края, применяются положения Федерального закона от 21.12.2021 года № 414-ФЗ «Об общих принципах организации публичной власти в субъектах Российской Федерации» (далее </w:t>
      </w:r>
      <w:r>
        <w:rPr>
          <w:rFonts w:eastAsia="Times New Roman" w:cs="Times New Roman" w:ascii="Times New Roman" w:hAnsi="Times New Roman"/>
          <w:sz w:val="28"/>
          <w:szCs w:val="28"/>
        </w:rPr>
        <w:t>—</w:t>
      </w:r>
      <w:r>
        <w:rPr>
          <w:rFonts w:ascii="Times New Roman" w:hAnsi="Times New Roman"/>
          <w:sz w:val="28"/>
          <w:szCs w:val="28"/>
        </w:rPr>
        <w:t xml:space="preserve"> Федеральный закон № 414-ФЗ).</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1.8. К правоотношениям, связанным с организацией и осуществлением государственного контроля (надзора) органами местного самоуправления Камчатского края, применяются положения Федерального закона от 06.10.2003 года № 131-ФЗ «Об общих принципах организации местного самоуправления в Российской Федерации» (далее </w:t>
      </w:r>
      <w:r>
        <w:rPr>
          <w:rFonts w:eastAsia="Times New Roman" w:cs="Times New Roman" w:ascii="Times New Roman" w:hAnsi="Times New Roman"/>
          <w:sz w:val="28"/>
          <w:szCs w:val="28"/>
        </w:rPr>
        <w:t xml:space="preserve">— </w:t>
      </w:r>
      <w:r>
        <w:rPr>
          <w:rFonts w:ascii="Times New Roman" w:hAnsi="Times New Roman"/>
          <w:sz w:val="28"/>
          <w:szCs w:val="28"/>
        </w:rPr>
        <w:t>Федеральный закон № 131-ФЗ).</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1.9. При проведении проверок в рамках государственного контроля (надзора) органами исполнительной власти Камчатского края требований законодательства в области организации дорожного движения осуществляется: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 рассмотрение документов и материалов, характеризующих эффективность организации дорожного движения;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 рассмотрение документов и материалов по осуществлению мониторинга организации дорожного движения на автомобильных дорогах регионального или межмуниципального значения Камчатского края;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 рассмотрение документов и материалов по соответствию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4) рассмотрение документов и материалов по обеспечению эффективности организации дорожного движения в решениях, предусмотренных в документации по организации дорожного движения на территории Камчатского края;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5) оценка соблюдения требований к парковкам общего пользования на автомобильных дорогах регионального или межмуниципального значения Камчатского края;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6) проведение осмотров автомобильных дорог регионального или межмуниципального значения Камчатского края на предмет соответствия проектам организации дорожного движения.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1.10. При проведении проверок в рамках государственного контроля (надзора) за реализацией органами местного самоуправления</w:t>
      </w:r>
      <w:r>
        <w:rPr>
          <w:rFonts w:ascii="Times New Roman" w:hAnsi="Times New Roman"/>
          <w:sz w:val="28"/>
          <w:szCs w:val="28"/>
          <w:shd w:fill="auto" w:val="clear"/>
        </w:rPr>
        <w:t xml:space="preserve"> Камчатского края </w:t>
      </w:r>
      <w:r>
        <w:rPr>
          <w:rFonts w:ascii="Times New Roman" w:hAnsi="Times New Roman"/>
          <w:sz w:val="28"/>
          <w:szCs w:val="28"/>
        </w:rPr>
        <w:t>требований законодательства в области организации дорожного движения осуществляется: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 рассмотрение документов и материалов, характеризующих эффективность организации дорожного движения;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 рассмотрение документов и материалов по осуществлению мониторинга организации дорожного движения на автомобильных дорогах местного значения;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 рассмотрение документов и материалов по соответствию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4) рассмотрение документов и материалов по обеспечению эффективности организации дорожного движения в решениях, предусмотренных в документации по организации дорожного движения на территориях муниципальных образований;</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5) оценка соблюдения требований к парковкам общего пользования на автомобильных дорогах общего пользования местного значения;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6) проведение осмотров автомобильных дорог общего пользования местного значения на предмет соответствия проектам организации дорожного движения.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center"/>
        <w:rPr>
          <w:rFonts w:ascii="Times New Roman" w:hAnsi="Times New Roman"/>
          <w:sz w:val="28"/>
          <w:szCs w:val="28"/>
        </w:rPr>
      </w:pPr>
      <w:r>
        <w:rPr>
          <w:rFonts w:ascii="Times New Roman" w:hAnsi="Times New Roman"/>
          <w:sz w:val="28"/>
          <w:szCs w:val="28"/>
        </w:rPr>
        <w:t>2. Осуществление государственного контроля (надзора)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2.1. Государственный контроль (надзор) осуществляется посредством проведения следующих контрольных (надзорных) мероприятий:</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документарная проверка;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выездная проверка.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2.2. Проверки проводятся на плановой и внеплановой основе.</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2.3. Плановые проверки в отношении органов исполнительной власти Камчатского края (органов местного самоуправления) проводятся Министерством на основании ежегодного плана проведения проверок, сформированного в соответствии со статьей 63 Федерального закона № 414-ФЗ и статьей 77 Федерального закона № 131-ФЗ.</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2.4. Плановые проверки проводятся не чаще одного раза в 2 года.</w:t>
      </w:r>
    </w:p>
    <w:p>
      <w:pPr>
        <w:pStyle w:val="ConsPlusNormal"/>
        <w:ind w:firstLine="540"/>
        <w:jc w:val="both"/>
        <w:rPr>
          <w:sz w:val="28"/>
          <w:szCs w:val="28"/>
        </w:rPr>
      </w:pPr>
      <w:r>
        <w:rPr>
          <w:sz w:val="28"/>
          <w:szCs w:val="28"/>
        </w:rPr>
        <w:t>2.5. Основанием для проведения внеплановых проверок являются:</w:t>
      </w:r>
    </w:p>
    <w:p>
      <w:pPr>
        <w:pStyle w:val="ConsPlusNormal"/>
        <w:ind w:firstLine="540"/>
        <w:jc w:val="both"/>
        <w:rPr>
          <w:sz w:val="28"/>
          <w:szCs w:val="28"/>
        </w:rPr>
      </w:pPr>
      <w:bookmarkStart w:id="3" w:name="Par93"/>
      <w:bookmarkEnd w:id="3"/>
      <w:r>
        <w:rPr>
          <w:sz w:val="28"/>
          <w:szCs w:val="28"/>
        </w:rPr>
        <w:t>1) приказ Министерства, принимаемый на основании обращений граждан, организаций и полученной от органов власти (органов местного самоуправления) информации о фактах нарушения законодательства Российской Федерации, которые влекут или могут повлечь возникновение чрезвычайных ситуаций, угрозу жизни и здоровью граждан, а также массовые нарушения прав граждан;</w:t>
      </w:r>
    </w:p>
    <w:p>
      <w:pPr>
        <w:pStyle w:val="ConsPlusNormal"/>
        <w:ind w:firstLine="540"/>
        <w:jc w:val="both"/>
        <w:rPr>
          <w:sz w:val="28"/>
          <w:szCs w:val="28"/>
        </w:rPr>
      </w:pPr>
      <w:r>
        <w:rPr>
          <w:sz w:val="28"/>
          <w:szCs w:val="28"/>
        </w:rPr>
        <w:t>2) поручения Президента Российской Федерации, Правительства Российской Федерации, требования Генерального прокурора Российской Федерации, прокурора Камчатского края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pPr>
        <w:pStyle w:val="ConsPlusNormal"/>
        <w:ind w:firstLine="540"/>
        <w:jc w:val="both"/>
        <w:rPr/>
      </w:pPr>
      <w:r>
        <w:rPr>
          <w:sz w:val="28"/>
          <w:szCs w:val="28"/>
        </w:rPr>
        <w:t xml:space="preserve">2.6. По </w:t>
      </w:r>
      <w:r>
        <w:rPr>
          <w:color w:val="auto"/>
          <w:sz w:val="28"/>
          <w:szCs w:val="28"/>
        </w:rPr>
        <w:t xml:space="preserve">основаниям, указанным в </w:t>
      </w:r>
      <w:hyperlink w:anchor="Par93" w:tgtFrame="1) приказ министерства, принимаемый на основании обращений граждан, организаций и полученной от органов власти (органов местного самоуправления) информации о фактах нарушения законодательства Российской Федерации, которые влекут или могут повлечь возникно">
        <w:r>
          <w:rPr>
            <w:rStyle w:val="ListLabel10"/>
            <w:color w:val="auto"/>
            <w:sz w:val="28"/>
            <w:szCs w:val="28"/>
          </w:rPr>
          <w:t>подпункте 1 пункта 2.5 раздела 2</w:t>
        </w:r>
      </w:hyperlink>
      <w:r>
        <w:rPr>
          <w:sz w:val="28"/>
          <w:szCs w:val="28"/>
        </w:rPr>
        <w:t xml:space="preserve"> Порядка, проверки проводятся по согласованию с прокуратурой Камчатского края.</w:t>
      </w:r>
    </w:p>
    <w:p>
      <w:pPr>
        <w:pStyle w:val="ConsPlusNormal"/>
        <w:ind w:firstLine="540"/>
        <w:jc w:val="both"/>
        <w:rPr>
          <w:sz w:val="28"/>
          <w:szCs w:val="28"/>
        </w:rPr>
      </w:pPr>
      <w:r>
        <w:rPr>
          <w:sz w:val="28"/>
          <w:szCs w:val="28"/>
        </w:rPr>
        <w:t>2.7. В ходе документарной проверки могут осуществляться следующие действия:</w:t>
      </w:r>
    </w:p>
    <w:p>
      <w:pPr>
        <w:pStyle w:val="ConsPlusNormal"/>
        <w:ind w:firstLine="540"/>
        <w:jc w:val="both"/>
        <w:rPr>
          <w:sz w:val="28"/>
          <w:szCs w:val="28"/>
        </w:rPr>
      </w:pPr>
      <w:r>
        <w:rPr>
          <w:sz w:val="28"/>
          <w:szCs w:val="28"/>
        </w:rPr>
        <w:t>1) истребование документов;</w:t>
      </w:r>
    </w:p>
    <w:p>
      <w:pPr>
        <w:pStyle w:val="ConsPlusNormal"/>
        <w:ind w:firstLine="540"/>
        <w:jc w:val="both"/>
        <w:rPr>
          <w:sz w:val="28"/>
          <w:szCs w:val="28"/>
        </w:rPr>
      </w:pPr>
      <w:r>
        <w:rPr>
          <w:sz w:val="28"/>
          <w:szCs w:val="28"/>
        </w:rPr>
        <w:t>2) получение письменных объяснений.</w:t>
      </w:r>
    </w:p>
    <w:p>
      <w:pPr>
        <w:pStyle w:val="ConsPlusNormal"/>
        <w:ind w:firstLine="540"/>
        <w:jc w:val="both"/>
        <w:rPr>
          <w:sz w:val="28"/>
          <w:szCs w:val="28"/>
        </w:rPr>
      </w:pPr>
      <w:r>
        <w:rPr>
          <w:sz w:val="28"/>
          <w:szCs w:val="28"/>
        </w:rPr>
        <w:t>2.8. Срок проведения документарной проверки не может превышать 10 (десяти) рабочих дней.</w:t>
      </w:r>
    </w:p>
    <w:p>
      <w:pPr>
        <w:pStyle w:val="ConsPlusNormal"/>
        <w:ind w:firstLine="540"/>
        <w:jc w:val="both"/>
        <w:rPr>
          <w:sz w:val="28"/>
          <w:szCs w:val="28"/>
        </w:rPr>
      </w:pPr>
      <w:r>
        <w:rPr>
          <w:sz w:val="28"/>
          <w:szCs w:val="28"/>
        </w:rPr>
        <w:t>2.9. При проведении выездной проверки проводятся следующие действия:</w:t>
      </w:r>
    </w:p>
    <w:p>
      <w:pPr>
        <w:pStyle w:val="ConsPlusNormal"/>
        <w:ind w:firstLine="540"/>
        <w:jc w:val="both"/>
        <w:rPr>
          <w:sz w:val="28"/>
          <w:szCs w:val="28"/>
        </w:rPr>
      </w:pPr>
      <w:r>
        <w:rPr>
          <w:sz w:val="28"/>
          <w:szCs w:val="28"/>
        </w:rPr>
        <w:t>1) получение письменных объяснений;</w:t>
      </w:r>
    </w:p>
    <w:p>
      <w:pPr>
        <w:pStyle w:val="ConsPlusNormal"/>
        <w:ind w:firstLine="540"/>
        <w:jc w:val="both"/>
        <w:rPr>
          <w:sz w:val="28"/>
          <w:szCs w:val="28"/>
        </w:rPr>
      </w:pPr>
      <w:r>
        <w:rPr>
          <w:sz w:val="28"/>
          <w:szCs w:val="28"/>
        </w:rPr>
        <w:t>2) истребование документов;</w:t>
      </w:r>
    </w:p>
    <w:p>
      <w:pPr>
        <w:pStyle w:val="ConsPlusNormal"/>
        <w:ind w:firstLine="540"/>
        <w:jc w:val="both"/>
        <w:rPr>
          <w:sz w:val="28"/>
          <w:szCs w:val="28"/>
        </w:rPr>
      </w:pPr>
      <w:r>
        <w:rPr>
          <w:sz w:val="28"/>
          <w:szCs w:val="28"/>
        </w:rPr>
        <w:t>3) осмотр автомобильных дорог регионального или межмуниципального и местного значений.</w:t>
      </w:r>
    </w:p>
    <w:p>
      <w:pPr>
        <w:pStyle w:val="ConsPlusNormal"/>
        <w:ind w:firstLine="540"/>
        <w:jc w:val="both"/>
        <w:rPr>
          <w:sz w:val="28"/>
          <w:szCs w:val="28"/>
        </w:rPr>
      </w:pPr>
      <w:r>
        <w:rPr>
          <w:sz w:val="28"/>
          <w:szCs w:val="28"/>
        </w:rPr>
        <w:t>2.10. Срок проведения выездной проверки не может превышать 10 (десяти) рабочих дней.</w:t>
      </w:r>
    </w:p>
    <w:p>
      <w:pPr>
        <w:pStyle w:val="ConsPlusNormal"/>
        <w:ind w:firstLine="540"/>
        <w:jc w:val="both"/>
        <w:rPr>
          <w:sz w:val="28"/>
          <w:szCs w:val="28"/>
        </w:rPr>
      </w:pPr>
      <w:r>
        <w:rPr>
          <w:sz w:val="28"/>
          <w:szCs w:val="28"/>
        </w:rPr>
        <w:t>2.11. Истребованные документы направляются в Министерство в форме электронного документа, за исключением случаев, если Министерством установлена необходимость представления документов на бумажном носителе.</w:t>
      </w:r>
    </w:p>
    <w:p>
      <w:pPr>
        <w:pStyle w:val="ConsPlusNormal"/>
        <w:ind w:firstLine="540"/>
        <w:jc w:val="both"/>
        <w:rPr>
          <w:sz w:val="28"/>
          <w:szCs w:val="28"/>
        </w:rPr>
      </w:pPr>
      <w:r>
        <w:rPr>
          <w:sz w:val="28"/>
          <w:szCs w:val="28"/>
        </w:rPr>
        <w:t>2.12. Документы на бумажном носителе представляются в оригинале или в виде заверенных в установленном порядке копий. После завершения проверки оригиналы документов возвращаются контролируемому лицу.</w:t>
      </w:r>
    </w:p>
    <w:p>
      <w:pPr>
        <w:pStyle w:val="ConsPlusNormal"/>
        <w:ind w:firstLine="540"/>
        <w:jc w:val="both"/>
        <w:rPr>
          <w:highlight w:val="none"/>
          <w:shd w:fill="auto" w:val="clear"/>
        </w:rPr>
      </w:pPr>
      <w:r>
        <w:rPr>
          <w:sz w:val="28"/>
          <w:szCs w:val="28"/>
          <w:shd w:fill="auto" w:val="clear"/>
        </w:rPr>
        <w:t>2.13. Требуемые в ходе проверки документы от органов исполнительной вла</w:t>
      </w:r>
      <w:r>
        <w:rPr>
          <w:sz w:val="28"/>
          <w:szCs w:val="28"/>
          <w:shd w:fill="auto" w:val="clear"/>
        </w:rPr>
        <w:t>с</w:t>
      </w:r>
      <w:r>
        <w:rPr>
          <w:sz w:val="28"/>
          <w:szCs w:val="28"/>
          <w:shd w:fill="auto" w:val="clear"/>
        </w:rPr>
        <w:t>ти Камчатского края должны быть представлены уполномоченному должностному лицу в срок, указанный в требовании о представлении документов. В случае если контролируемое лицо не имеет возможности представить требуемые документы в течение установленного в указанном требовании срока, оно обязано в письменной форме уведомить уполномоченное должностное лицо о невозможности представления документов в установленный срок с указанием причин, по которым требуемые документы не могут быть представлены, и срока, в течение которого контролируемое лицо может представить требуемые документы. В течение двадцати четырех часов со дня получения такого ходатайства уполномоченное должностное лицо министерства продлевает срок представления документов или отказывает в продлении срока, о чем информируется контролируемое лицо любым доступным способом, обеспечивающим подтверждение получения контролируемым лицом такой информации.</w:t>
      </w:r>
    </w:p>
    <w:p>
      <w:pPr>
        <w:pStyle w:val="ConsPlusNormal"/>
        <w:ind w:firstLine="540"/>
        <w:jc w:val="both"/>
        <w:rPr>
          <w:highlight w:val="none"/>
          <w:shd w:fill="auto" w:val="clear"/>
        </w:rPr>
      </w:pPr>
      <w:r>
        <w:rPr>
          <w:sz w:val="28"/>
          <w:szCs w:val="28"/>
          <w:shd w:fill="auto" w:val="clear"/>
        </w:rPr>
        <w:t>Повторное представление документов (копии документов) контролируемым лицом не требуется при условии уведомления министерства о том, что 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ConsPlusNormal"/>
        <w:ind w:firstLine="540"/>
        <w:jc w:val="both"/>
        <w:rPr>
          <w:highlight w:val="none"/>
          <w:shd w:fill="auto" w:val="clear"/>
        </w:rPr>
      </w:pPr>
      <w:r>
        <w:rPr>
          <w:sz w:val="28"/>
          <w:szCs w:val="28"/>
          <w:shd w:fill="auto" w:val="clear"/>
        </w:rPr>
        <w:t>2.14. Требуемые в ходе проверки документы органов местного самоуправления должны быть представлены уполномоченному должностному лицу в срок, указанный в запросе о представлении документов в соответствии с пунктом 2.8 статьи 77 Федерального закона № 131-ФЗ.</w:t>
      </w:r>
    </w:p>
    <w:p>
      <w:pPr>
        <w:pStyle w:val="ConsPlusNormal"/>
        <w:ind w:firstLine="540"/>
        <w:jc w:val="both"/>
        <w:rPr>
          <w:sz w:val="28"/>
          <w:szCs w:val="28"/>
        </w:rPr>
      </w:pPr>
      <w:r>
        <w:rPr>
          <w:sz w:val="28"/>
          <w:szCs w:val="28"/>
          <w:shd w:fill="auto" w:val="clear"/>
        </w:rPr>
        <w:t>2.15. Письменные объяснения оформляются п</w:t>
      </w:r>
      <w:r>
        <w:rPr>
          <w:sz w:val="28"/>
          <w:szCs w:val="28"/>
        </w:rPr>
        <w:t>утем составления письменного документа в свободной форме.</w:t>
      </w:r>
    </w:p>
    <w:p>
      <w:pPr>
        <w:pStyle w:val="ConsPlusNormal"/>
        <w:ind w:firstLine="540"/>
        <w:jc w:val="both"/>
        <w:rPr>
          <w:sz w:val="28"/>
          <w:szCs w:val="28"/>
        </w:rPr>
      </w:pPr>
      <w:r>
        <w:rPr>
          <w:sz w:val="28"/>
          <w:szCs w:val="28"/>
        </w:rPr>
      </w:r>
    </w:p>
    <w:p>
      <w:pPr>
        <w:pStyle w:val="ConsPlusTitle"/>
        <w:numPr>
          <w:ilvl w:val="0"/>
          <w:numId w:val="0"/>
        </w:numPr>
        <w:jc w:val="center"/>
        <w:outlineLvl w:val="1"/>
        <w:rPr>
          <w:rFonts w:ascii="Times New Roman" w:hAnsi="Times New Roman"/>
          <w:b w:val="false"/>
          <w:sz w:val="28"/>
          <w:szCs w:val="28"/>
        </w:rPr>
      </w:pPr>
      <w:r>
        <w:rPr>
          <w:rFonts w:ascii="Times New Roman" w:hAnsi="Times New Roman"/>
          <w:b w:val="false"/>
          <w:sz w:val="28"/>
          <w:szCs w:val="28"/>
        </w:rPr>
        <w:t>3. Результаты проверки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3.1. По результатам проверки составляется акт проверки в двух экземплярах. К акту проверки прилагаются письменные объяснения, полученные в рамках выездной проверки, и иные связанные с результатами проверки документы или их копии, в том числе являющиеся доказательствами нарушения обязательных требований.</w:t>
      </w:r>
    </w:p>
    <w:p>
      <w:pPr>
        <w:pStyle w:val="ConsPlusNormal"/>
        <w:ind w:firstLine="540"/>
        <w:jc w:val="both"/>
        <w:rPr>
          <w:sz w:val="28"/>
          <w:szCs w:val="28"/>
        </w:rPr>
      </w:pPr>
      <w:r>
        <w:rPr>
          <w:sz w:val="28"/>
          <w:szCs w:val="28"/>
        </w:rPr>
        <w:t>3.2. В случае выявления нарушений обязательных требований уполномоченными должностными лицами выдается предписание об устранении выявленных нарушений обязательных требований.</w:t>
      </w:r>
    </w:p>
    <w:p>
      <w:pPr>
        <w:pStyle w:val="ConsPlusNormal"/>
        <w:ind w:firstLine="540"/>
        <w:jc w:val="both"/>
        <w:rPr>
          <w:sz w:val="28"/>
          <w:szCs w:val="28"/>
        </w:rPr>
      </w:pPr>
      <w:r>
        <w:rPr>
          <w:sz w:val="28"/>
          <w:szCs w:val="28"/>
        </w:rPr>
        <w:t>3.3. Предписание об устранении выявленных нарушений обязательных требований содержит:</w:t>
      </w:r>
    </w:p>
    <w:p>
      <w:pPr>
        <w:pStyle w:val="ConsPlusNormal"/>
        <w:ind w:firstLine="540"/>
        <w:jc w:val="both"/>
        <w:rPr>
          <w:sz w:val="28"/>
          <w:szCs w:val="28"/>
        </w:rPr>
      </w:pPr>
      <w:r>
        <w:rPr>
          <w:sz w:val="28"/>
          <w:szCs w:val="28"/>
        </w:rPr>
        <w:t>1) сведения, касающиеся решения о проведении проверки;</w:t>
      </w:r>
    </w:p>
    <w:p>
      <w:pPr>
        <w:pStyle w:val="ConsPlusNormal"/>
        <w:ind w:firstLine="540"/>
        <w:jc w:val="both"/>
        <w:rPr>
          <w:sz w:val="28"/>
          <w:szCs w:val="28"/>
        </w:rPr>
      </w:pPr>
      <w:r>
        <w:rPr>
          <w:sz w:val="28"/>
          <w:szCs w:val="28"/>
        </w:rPr>
        <w:t>2) сведения о выявленных нарушениях обязательных требований;</w:t>
      </w:r>
    </w:p>
    <w:p>
      <w:pPr>
        <w:pStyle w:val="ConsPlusNormal"/>
        <w:ind w:firstLine="540"/>
        <w:jc w:val="both"/>
        <w:rPr>
          <w:sz w:val="28"/>
          <w:szCs w:val="28"/>
        </w:rPr>
      </w:pPr>
      <w:r>
        <w:rPr>
          <w:sz w:val="28"/>
          <w:szCs w:val="28"/>
        </w:rPr>
        <w:t>3) требование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w:t>
      </w:r>
    </w:p>
    <w:p>
      <w:pPr>
        <w:pStyle w:val="ConsPlusNormal"/>
        <w:ind w:firstLine="540"/>
        <w:jc w:val="both"/>
        <w:rPr>
          <w:sz w:val="28"/>
          <w:szCs w:val="28"/>
        </w:rPr>
      </w:pPr>
      <w:r>
        <w:rPr>
          <w:sz w:val="28"/>
          <w:szCs w:val="28"/>
        </w:rPr>
        <w:t>4) разумные сроки устранения выявленных нарушений обязательных требований;</w:t>
      </w:r>
    </w:p>
    <w:p>
      <w:pPr>
        <w:pStyle w:val="ConsPlusNormal"/>
        <w:ind w:firstLine="540"/>
        <w:jc w:val="both"/>
        <w:rPr>
          <w:sz w:val="28"/>
          <w:szCs w:val="28"/>
        </w:rPr>
      </w:pPr>
      <w:r>
        <w:rPr>
          <w:sz w:val="28"/>
          <w:szCs w:val="28"/>
        </w:rPr>
        <w:t>5) сроки представления в Министерство документов и сведений, подтверждающих устранение нарушений обязательных требований.</w:t>
      </w:r>
    </w:p>
    <w:p>
      <w:pPr>
        <w:pStyle w:val="ConsPlusNormal"/>
        <w:ind w:firstLine="540"/>
        <w:jc w:val="both"/>
        <w:rPr>
          <w:sz w:val="28"/>
          <w:szCs w:val="28"/>
        </w:rPr>
      </w:pPr>
      <w:r>
        <w:rPr>
          <w:sz w:val="28"/>
          <w:szCs w:val="28"/>
        </w:rPr>
      </w:r>
    </w:p>
    <w:p>
      <w:pPr>
        <w:pStyle w:val="ConsPlusTitle"/>
        <w:numPr>
          <w:ilvl w:val="0"/>
          <w:numId w:val="0"/>
        </w:numPr>
        <w:jc w:val="center"/>
        <w:outlineLvl w:val="1"/>
        <w:rPr>
          <w:rFonts w:ascii="Times New Roman" w:hAnsi="Times New Roman"/>
          <w:b w:val="false"/>
          <w:sz w:val="28"/>
          <w:szCs w:val="28"/>
        </w:rPr>
      </w:pPr>
      <w:r>
        <w:rPr>
          <w:rFonts w:ascii="Times New Roman" w:hAnsi="Times New Roman"/>
          <w:b w:val="false"/>
          <w:sz w:val="28"/>
          <w:szCs w:val="28"/>
        </w:rPr>
        <w:t>4. Досудебный порядок обжалования решений Министерства</w:t>
      </w:r>
    </w:p>
    <w:p>
      <w:pPr>
        <w:pStyle w:val="ConsPlusTitle"/>
        <w:jc w:val="center"/>
        <w:rPr>
          <w:rFonts w:ascii="Times New Roman" w:hAnsi="Times New Roman"/>
          <w:b w:val="false"/>
          <w:sz w:val="28"/>
          <w:szCs w:val="28"/>
        </w:rPr>
      </w:pPr>
      <w:r>
        <w:rPr>
          <w:rFonts w:ascii="Times New Roman" w:hAnsi="Times New Roman"/>
          <w:b w:val="false"/>
          <w:sz w:val="28"/>
          <w:szCs w:val="28"/>
        </w:rPr>
        <w:t>и действий (бездействия) его должностных лиц</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4.1. Органы исполнительной власти Камчатского края, органы местного самоуправления Камчатского края и их должностные лица (далее - заявители),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pPr>
        <w:pStyle w:val="ConsPlusNormal"/>
        <w:ind w:firstLine="540"/>
        <w:jc w:val="both"/>
        <w:rPr>
          <w:sz w:val="28"/>
          <w:szCs w:val="28"/>
        </w:rPr>
      </w:pPr>
      <w:r>
        <w:rPr>
          <w:sz w:val="28"/>
          <w:szCs w:val="28"/>
        </w:rPr>
        <w:t>1) приказа о проведении контрольных (надзорных) мероприятий;</w:t>
      </w:r>
    </w:p>
    <w:p>
      <w:pPr>
        <w:pStyle w:val="ConsPlusNormal"/>
        <w:ind w:firstLine="540"/>
        <w:jc w:val="both"/>
        <w:rPr>
          <w:sz w:val="28"/>
          <w:szCs w:val="28"/>
        </w:rPr>
      </w:pPr>
      <w:r>
        <w:rPr>
          <w:sz w:val="28"/>
          <w:szCs w:val="28"/>
        </w:rPr>
        <w:t>2) предписаний об устранении выявленных нарушений;</w:t>
      </w:r>
    </w:p>
    <w:p>
      <w:pPr>
        <w:pStyle w:val="ConsPlusNormal"/>
        <w:ind w:firstLine="540"/>
        <w:jc w:val="both"/>
        <w:rPr>
          <w:sz w:val="28"/>
          <w:szCs w:val="28"/>
        </w:rPr>
      </w:pPr>
      <w:r>
        <w:rPr>
          <w:sz w:val="28"/>
          <w:szCs w:val="28"/>
        </w:rPr>
        <w:t>3) действий (бездействия) уполномоченных должностных лиц в рамках контрольных (надзорных) мероприятий.</w:t>
      </w:r>
    </w:p>
    <w:p>
      <w:pPr>
        <w:pStyle w:val="ConsPlusNormal"/>
        <w:ind w:firstLine="540"/>
        <w:jc w:val="both"/>
        <w:rPr>
          <w:sz w:val="28"/>
          <w:szCs w:val="28"/>
        </w:rPr>
      </w:pPr>
      <w:r>
        <w:rPr>
          <w:sz w:val="28"/>
          <w:szCs w:val="28"/>
        </w:rPr>
        <w:t>4.2. Жалоба на приказ Министерства, действия (бездействие) его должностных лиц может быть подана вышестоящему должностному лицу, уполномоченному на рассмотрение жалоб и обращений, в течение 30 (тридцати) календарных дней со дня, когда заявитель узнал или должен был узнать о нарушении своих прав.</w:t>
      </w:r>
    </w:p>
    <w:p>
      <w:pPr>
        <w:pStyle w:val="ConsPlusNormal"/>
        <w:ind w:firstLine="540"/>
        <w:jc w:val="both"/>
        <w:rPr>
          <w:highlight w:val="none"/>
          <w:shd w:fill="auto" w:val="clear"/>
        </w:rPr>
      </w:pPr>
      <w:r>
        <w:rPr>
          <w:sz w:val="28"/>
          <w:szCs w:val="28"/>
          <w:shd w:fill="auto" w:val="clear"/>
        </w:rPr>
        <w:t>4.3. Жалоба на предписание Министерства может быть подана вышестоящему должностному лицу, уполномоченному на рассмотрение жалоб и обращений, в течение 10 (десяти) рабочих дней со дня получения предписания заявителем.</w:t>
      </w:r>
    </w:p>
    <w:p>
      <w:pPr>
        <w:pStyle w:val="ConsPlusNormal"/>
        <w:ind w:firstLine="540"/>
        <w:jc w:val="both"/>
        <w:rPr>
          <w:highlight w:val="none"/>
          <w:shd w:fill="auto" w:val="clear"/>
        </w:rPr>
      </w:pPr>
      <w:r>
        <w:rPr>
          <w:sz w:val="28"/>
          <w:szCs w:val="28"/>
          <w:shd w:fill="auto" w:val="clear"/>
        </w:rPr>
        <w:t>4.4. В случае пропуска по уважительной причине срока подачи жалобы этот срок по ходатайству заявителя, подающего жалобу, может быть восстановлен</w:t>
        <w:br/>
      </w:r>
      <w:r>
        <w:rPr>
          <w:sz w:val="28"/>
          <w:szCs w:val="28"/>
          <w:shd w:fill="auto" w:val="clear"/>
        </w:rPr>
        <w:t>М</w:t>
      </w:r>
      <w:r>
        <w:rPr>
          <w:sz w:val="28"/>
          <w:szCs w:val="28"/>
          <w:shd w:fill="auto" w:val="clear"/>
        </w:rPr>
        <w:t>инистерством.</w:t>
      </w:r>
    </w:p>
    <w:p>
      <w:pPr>
        <w:pStyle w:val="ConsPlusNormal"/>
        <w:ind w:firstLine="540"/>
        <w:jc w:val="both"/>
        <w:rPr>
          <w:sz w:val="28"/>
          <w:szCs w:val="28"/>
        </w:rPr>
      </w:pPr>
      <w:r>
        <w:rPr>
          <w:sz w:val="28"/>
          <w:szCs w:val="28"/>
        </w:rPr>
        <w:t>4.5. Заявитель, подавший жалобу, до принятия решения по жалобе имеет право отозвать ее. Повторное направление жалобы по тем же основаниям не допускается.</w:t>
      </w:r>
    </w:p>
    <w:p>
      <w:pPr>
        <w:pStyle w:val="ConsPlusNormal"/>
        <w:ind w:firstLine="540"/>
        <w:jc w:val="both"/>
        <w:rPr>
          <w:sz w:val="28"/>
          <w:szCs w:val="28"/>
        </w:rPr>
      </w:pPr>
      <w:r>
        <w:rPr>
          <w:sz w:val="28"/>
          <w:szCs w:val="28"/>
        </w:rPr>
        <w:t xml:space="preserve">4.6. Жалоба может содержать ходатайство о приостановлении исполнения обжалуемого решения </w:t>
      </w:r>
      <w:r>
        <w:rPr>
          <w:sz w:val="28"/>
          <w:szCs w:val="28"/>
          <w:shd w:fill="auto" w:val="clear"/>
        </w:rPr>
        <w:t>М</w:t>
      </w:r>
      <w:r>
        <w:rPr>
          <w:sz w:val="28"/>
          <w:szCs w:val="28"/>
          <w:shd w:fill="auto" w:val="clear"/>
        </w:rPr>
        <w:t>инистерства.</w:t>
      </w:r>
    </w:p>
    <w:p>
      <w:pPr>
        <w:pStyle w:val="ConsPlusNormal"/>
        <w:ind w:firstLine="540"/>
        <w:jc w:val="both"/>
        <w:rPr>
          <w:sz w:val="28"/>
          <w:szCs w:val="28"/>
        </w:rPr>
      </w:pPr>
      <w:r>
        <w:rPr>
          <w:sz w:val="28"/>
          <w:szCs w:val="28"/>
        </w:rPr>
        <w:t>4.7. Должностное лицо, уполномоченное на рассмотрение жалоб и обращений, в срок не позднее 3 (трех) рабочих дней со дня регистрации жалобы принимает решение:</w:t>
      </w:r>
    </w:p>
    <w:p>
      <w:pPr>
        <w:pStyle w:val="ConsPlusNormal"/>
        <w:ind w:firstLine="540"/>
        <w:jc w:val="both"/>
        <w:rPr>
          <w:sz w:val="28"/>
          <w:szCs w:val="28"/>
        </w:rPr>
      </w:pPr>
      <w:r>
        <w:rPr>
          <w:sz w:val="28"/>
          <w:szCs w:val="28"/>
        </w:rPr>
        <w:t>1) о приостановлении исполнения обжалуемого решен</w:t>
      </w:r>
      <w:r>
        <w:rPr>
          <w:sz w:val="28"/>
          <w:szCs w:val="28"/>
          <w:shd w:fill="auto" w:val="clear"/>
        </w:rPr>
        <w:t xml:space="preserve">ия </w:t>
      </w:r>
      <w:r>
        <w:rPr>
          <w:sz w:val="28"/>
          <w:szCs w:val="28"/>
          <w:shd w:fill="auto" w:val="clear"/>
        </w:rPr>
        <w:t>М</w:t>
      </w:r>
      <w:r>
        <w:rPr>
          <w:sz w:val="28"/>
          <w:szCs w:val="28"/>
          <w:shd w:fill="auto" w:val="clear"/>
        </w:rPr>
        <w:t>инистерства</w:t>
      </w:r>
      <w:r>
        <w:rPr>
          <w:sz w:val="28"/>
          <w:szCs w:val="28"/>
        </w:rPr>
        <w:t>;</w:t>
      </w:r>
    </w:p>
    <w:p>
      <w:pPr>
        <w:pStyle w:val="ConsPlusNormal"/>
        <w:ind w:firstLine="540"/>
        <w:jc w:val="both"/>
        <w:rPr>
          <w:sz w:val="28"/>
          <w:szCs w:val="28"/>
        </w:rPr>
      </w:pPr>
      <w:r>
        <w:rPr>
          <w:sz w:val="28"/>
          <w:szCs w:val="28"/>
        </w:rPr>
        <w:t>2) об отказе в приостановлении исполнения обжалуемого решения министерства.</w:t>
      </w:r>
    </w:p>
    <w:p>
      <w:pPr>
        <w:pStyle w:val="ConsPlusNormal"/>
        <w:ind w:firstLine="540"/>
        <w:jc w:val="both"/>
        <w:rPr>
          <w:sz w:val="28"/>
          <w:szCs w:val="28"/>
        </w:rPr>
      </w:pPr>
      <w:r>
        <w:rPr>
          <w:sz w:val="28"/>
          <w:szCs w:val="28"/>
        </w:rPr>
        <w:t>4.8. Информация о решении направляется заявителю, подавшему жалобу, в течение 1 (одного) рабочего дня со дня принятия решения.</w:t>
      </w:r>
    </w:p>
    <w:p>
      <w:pPr>
        <w:pStyle w:val="ConsPlusNormal"/>
        <w:ind w:firstLine="540"/>
        <w:jc w:val="both"/>
        <w:rPr>
          <w:sz w:val="28"/>
          <w:szCs w:val="28"/>
        </w:rPr>
      </w:pPr>
      <w:r>
        <w:rPr>
          <w:sz w:val="28"/>
          <w:szCs w:val="28"/>
        </w:rPr>
        <w:t>4.9. В жалобе в обязательном порядке указываются:</w:t>
      </w:r>
    </w:p>
    <w:p>
      <w:pPr>
        <w:pStyle w:val="ConsPlusNormal"/>
        <w:ind w:firstLine="540"/>
        <w:jc w:val="both"/>
        <w:rPr>
          <w:sz w:val="26"/>
          <w:szCs w:val="26"/>
        </w:rPr>
      </w:pPr>
      <w:r>
        <w:rPr>
          <w:sz w:val="28"/>
          <w:szCs w:val="28"/>
        </w:rPr>
        <w:t>1) наименование министерства, наименование должности, фамилия, имя и отчество (при наличии) уполномоченного должностного лица, решение, действие (бездействие) которого обжалуется;</w:t>
      </w:r>
    </w:p>
    <w:p>
      <w:pPr>
        <w:pStyle w:val="ConsPlusNormal"/>
        <w:ind w:firstLine="540"/>
        <w:jc w:val="both"/>
        <w:rPr>
          <w:sz w:val="28"/>
          <w:szCs w:val="28"/>
        </w:rPr>
      </w:pPr>
      <w:r>
        <w:rPr>
          <w:sz w:val="28"/>
          <w:szCs w:val="28"/>
        </w:rPr>
        <w:t>2) наименование заявителя, основной государственный регистрационный номер (ОГРН), идентификационный номер налогоплательщика (ИНН), почтовый адрес, адрес электронной почты или фамилия, имя, отчество (при наличии) лица, подающего жалобу по доверенности, желаемый способ осуществления взаимодействия на время рассмотрения жалобы и способ получения решения по ней согласно порядку, предусмотренному Федеральным законом от 02.05.2006 года № 59-ФЗ «О порядке рассмотрения обращений граждан Российской Федерации»;</w:t>
      </w:r>
    </w:p>
    <w:p>
      <w:pPr>
        <w:pStyle w:val="ConsPlusNormal"/>
        <w:ind w:firstLine="540"/>
        <w:jc w:val="both"/>
        <w:rPr>
          <w:sz w:val="28"/>
          <w:szCs w:val="28"/>
        </w:rPr>
      </w:pPr>
      <w:r>
        <w:rPr>
          <w:sz w:val="28"/>
          <w:szCs w:val="28"/>
        </w:rPr>
        <w:t xml:space="preserve">3) сведения об обжалуемых решениях </w:t>
      </w:r>
      <w:r>
        <w:rPr>
          <w:sz w:val="28"/>
          <w:szCs w:val="28"/>
          <w:shd w:fill="auto" w:val="clear"/>
        </w:rPr>
        <w:t>М</w:t>
      </w:r>
      <w:r>
        <w:rPr>
          <w:sz w:val="28"/>
          <w:szCs w:val="28"/>
          <w:shd w:fill="auto" w:val="clear"/>
        </w:rPr>
        <w:t>инистерств</w:t>
      </w:r>
      <w:r>
        <w:rPr>
          <w:sz w:val="28"/>
          <w:szCs w:val="28"/>
        </w:rPr>
        <w:t>а и (или) действии (бездействии) его уполномоченного должностного лица, которые привели или могут привести к нарушению прав заявителя, подавшего жалобу;</w:t>
      </w:r>
    </w:p>
    <w:p>
      <w:pPr>
        <w:pStyle w:val="ConsPlusNormal"/>
        <w:ind w:firstLine="540"/>
        <w:jc w:val="both"/>
        <w:rPr>
          <w:sz w:val="28"/>
          <w:szCs w:val="28"/>
        </w:rPr>
      </w:pPr>
      <w:r>
        <w:rPr>
          <w:sz w:val="28"/>
          <w:szCs w:val="28"/>
        </w:rPr>
        <w:t>4) основания и доводы, на основании которых заявитель не согласен с решением министерства и (или) действием (бездействием) уполномоченного должностного лица.</w:t>
      </w:r>
    </w:p>
    <w:p>
      <w:pPr>
        <w:pStyle w:val="ConsPlusNormal"/>
        <w:ind w:firstLine="540"/>
        <w:jc w:val="both"/>
        <w:rPr>
          <w:sz w:val="28"/>
          <w:szCs w:val="28"/>
        </w:rPr>
      </w:pPr>
      <w:r>
        <w:rPr>
          <w:sz w:val="28"/>
          <w:szCs w:val="28"/>
        </w:rPr>
        <w:t>Заявителем могут быть представлены документы (при наличии), подтверждающие его доводы, либо их копии;</w:t>
      </w:r>
    </w:p>
    <w:p>
      <w:pPr>
        <w:pStyle w:val="ConsPlusNormal"/>
        <w:ind w:firstLine="540"/>
        <w:jc w:val="both"/>
        <w:rPr>
          <w:sz w:val="28"/>
          <w:szCs w:val="28"/>
        </w:rPr>
      </w:pPr>
      <w:r>
        <w:rPr>
          <w:sz w:val="28"/>
          <w:szCs w:val="28"/>
        </w:rPr>
        <w:t>5) требования заявителя, подавшего жалобу;</w:t>
      </w:r>
    </w:p>
    <w:p>
      <w:pPr>
        <w:pStyle w:val="ConsPlusNormal"/>
        <w:ind w:firstLine="540"/>
        <w:jc w:val="both"/>
        <w:rPr>
          <w:sz w:val="28"/>
          <w:szCs w:val="28"/>
        </w:rPr>
      </w:pPr>
      <w:r>
        <w:rPr>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ConsPlusNormal"/>
        <w:ind w:firstLine="540"/>
        <w:jc w:val="both"/>
        <w:rPr>
          <w:sz w:val="28"/>
          <w:szCs w:val="28"/>
        </w:rPr>
      </w:pPr>
      <w:r>
        <w:rPr>
          <w:sz w:val="28"/>
          <w:szCs w:val="28"/>
        </w:rPr>
        <w:t>4.10. Жалоба рассматривается министерством в течение 20 (двадцати) рабочих дней со дня ее регистрации.</w:t>
      </w:r>
    </w:p>
    <w:p>
      <w:pPr>
        <w:pStyle w:val="ConsPlusNormal"/>
        <w:ind w:firstLine="540"/>
        <w:jc w:val="both"/>
        <w:rPr>
          <w:sz w:val="28"/>
          <w:szCs w:val="28"/>
        </w:rPr>
      </w:pPr>
      <w:r>
        <w:rPr>
          <w:sz w:val="28"/>
          <w:szCs w:val="28"/>
        </w:rPr>
        <w:t>4.11. Министерство в случае необходимости запрашивает у заявителя, подавшего жалобу, дополнительную информацию и документы, относящиеся к предмету жалобы. Заявитель представляет указанные информацию и документы в течение 5 (пяти) рабочих дней со дня направления запроса. Течение срока рассмотрения жалобы приостанавливается должностным лицом, уполномоченным на рассмотрение жалоб и обращений, со дня направления запроса о представлении дополнительных информации и документов, относящихся к предмету жалобы, до момента получения их министерством, но не более чем на 5 (пять)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pPr>
        <w:pStyle w:val="ConsPlusNormal"/>
        <w:ind w:firstLine="540"/>
        <w:jc w:val="both"/>
        <w:rPr>
          <w:sz w:val="28"/>
          <w:szCs w:val="28"/>
        </w:rPr>
      </w:pPr>
      <w:r>
        <w:rPr>
          <w:sz w:val="28"/>
          <w:szCs w:val="28"/>
        </w:rPr>
        <w:t>4.12. Заявитель, подавший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ind w:firstLine="540"/>
        <w:jc w:val="both"/>
        <w:rPr>
          <w:sz w:val="28"/>
          <w:szCs w:val="28"/>
        </w:rPr>
      </w:pPr>
      <w:r>
        <w:rPr>
          <w:sz w:val="28"/>
          <w:szCs w:val="28"/>
        </w:rPr>
        <w:t>4.13. Обязанность доказывания законности и обоснованности принятого решения и (или) совершенного действия (бездействия) возлагается на министерство.</w:t>
      </w:r>
    </w:p>
    <w:p>
      <w:pPr>
        <w:pStyle w:val="ConsPlusNormal"/>
        <w:ind w:firstLine="540"/>
        <w:jc w:val="both"/>
        <w:rPr>
          <w:sz w:val="28"/>
          <w:szCs w:val="28"/>
        </w:rPr>
      </w:pPr>
      <w:r>
        <w:rPr>
          <w:sz w:val="28"/>
          <w:szCs w:val="28"/>
        </w:rPr>
        <w:t>4.14. По итогам рассмотрения жалобы должностное лицо, уполномоченное на рассмотрение жалоб и обращений, принимает одно из следующих решений:</w:t>
      </w:r>
    </w:p>
    <w:p>
      <w:pPr>
        <w:pStyle w:val="ConsPlusNormal"/>
        <w:ind w:firstLine="540"/>
        <w:jc w:val="both"/>
        <w:rPr>
          <w:sz w:val="28"/>
          <w:szCs w:val="28"/>
        </w:rPr>
      </w:pPr>
      <w:r>
        <w:rPr>
          <w:sz w:val="28"/>
          <w:szCs w:val="28"/>
        </w:rPr>
        <w:t>1) оставляет жалобу без удовлетворения;</w:t>
      </w:r>
    </w:p>
    <w:p>
      <w:pPr>
        <w:pStyle w:val="ConsPlusNormal"/>
        <w:ind w:firstLine="540"/>
        <w:jc w:val="both"/>
        <w:rPr>
          <w:sz w:val="28"/>
          <w:szCs w:val="28"/>
        </w:rPr>
      </w:pPr>
      <w:r>
        <w:rPr>
          <w:sz w:val="28"/>
          <w:szCs w:val="28"/>
        </w:rPr>
        <w:t>2) отменяет решение</w:t>
      </w:r>
      <w:r>
        <w:rPr>
          <w:sz w:val="28"/>
          <w:szCs w:val="28"/>
          <w:shd w:fill="auto" w:val="clear"/>
        </w:rPr>
        <w:t xml:space="preserve"> </w:t>
      </w:r>
      <w:r>
        <w:rPr>
          <w:sz w:val="28"/>
          <w:szCs w:val="28"/>
          <w:shd w:fill="auto" w:val="clear"/>
        </w:rPr>
        <w:t>М</w:t>
      </w:r>
      <w:r>
        <w:rPr>
          <w:sz w:val="28"/>
          <w:szCs w:val="28"/>
          <w:shd w:fill="auto" w:val="clear"/>
        </w:rPr>
        <w:t>инистерства полностью или частично;</w:t>
      </w:r>
    </w:p>
    <w:p>
      <w:pPr>
        <w:pStyle w:val="ConsPlusNormal"/>
        <w:ind w:firstLine="540"/>
        <w:jc w:val="both"/>
        <w:rPr>
          <w:highlight w:val="none"/>
          <w:shd w:fill="auto" w:val="clear"/>
        </w:rPr>
      </w:pPr>
      <w:r>
        <w:rPr>
          <w:sz w:val="28"/>
          <w:szCs w:val="28"/>
          <w:shd w:fill="auto" w:val="clear"/>
        </w:rPr>
        <w:t xml:space="preserve">3) отменяет решение </w:t>
      </w:r>
      <w:r>
        <w:rPr>
          <w:sz w:val="28"/>
          <w:szCs w:val="28"/>
          <w:shd w:fill="auto" w:val="clear"/>
        </w:rPr>
        <w:t>М</w:t>
      </w:r>
      <w:r>
        <w:rPr>
          <w:sz w:val="28"/>
          <w:szCs w:val="28"/>
          <w:shd w:fill="auto" w:val="clear"/>
        </w:rPr>
        <w:t>инистерства полностью и принимает новое решение.</w:t>
      </w:r>
    </w:p>
    <w:p>
      <w:pPr>
        <w:pStyle w:val="ConsPlusNormal"/>
        <w:ind w:firstLine="540"/>
        <w:jc w:val="both"/>
        <w:rPr>
          <w:sz w:val="28"/>
          <w:szCs w:val="28"/>
        </w:rPr>
      </w:pPr>
      <w:r>
        <w:rPr>
          <w:sz w:val="28"/>
          <w:szCs w:val="28"/>
          <w:shd w:fill="auto" w:val="clear"/>
        </w:rPr>
        <w:t>4.15. Решение должностного лица, у</w:t>
      </w:r>
      <w:r>
        <w:rPr>
          <w:sz w:val="28"/>
          <w:szCs w:val="28"/>
        </w:rPr>
        <w:t xml:space="preserve">полномоченного на рассмотрение жалоб и обращений, направляется заявителю в форме электронного документа по системе межведомственного электронного документооборота, на электронный адрес заявителя или на бумажном носителе согласно порядку, предусмотренному Федеральным законом от 02.05.2006 года № 59-ФЗ </w:t>
        <w:br/>
        <w:t>«О порядке рассмотрения обращений граждан Российской Федерации», в срок не позднее 1 (одного) рабочего дня со дня его принятия.</w:t>
      </w:r>
    </w:p>
    <w:p>
      <w:pPr>
        <w:pStyle w:val="ConsPlusNormal"/>
        <w:ind w:firstLine="540"/>
        <w:jc w:val="both"/>
        <w:rPr/>
      </w:pPr>
      <w:r>
        <w:rPr/>
      </w:r>
    </w:p>
    <w:p>
      <w:pPr>
        <w:pStyle w:val="ConsPlusNormal"/>
        <w:spacing w:before="240" w:after="0"/>
        <w:ind w:firstLine="540"/>
        <w:jc w:val="both"/>
        <w:rPr/>
      </w:pPr>
      <w:r>
        <w:rPr/>
      </w:r>
    </w:p>
    <w:p>
      <w:pPr>
        <w:pStyle w:val="Normal"/>
        <w:spacing w:before="0" w:after="0"/>
        <w:ind w:firstLine="567"/>
        <w:jc w:val="both"/>
        <w:rPr>
          <w:rFonts w:ascii="Times New Roman" w:hAnsi="Times New Roman"/>
          <w:sz w:val="28"/>
          <w:szCs w:val="28"/>
        </w:rPr>
      </w:pPr>
      <w:r>
        <w:rPr>
          <w:rFonts w:ascii="Times New Roman" w:hAnsi="Times New Roman"/>
          <w:sz w:val="28"/>
          <w:szCs w:val="28"/>
        </w:rPr>
      </w:r>
    </w:p>
    <w:p>
      <w:pPr>
        <w:pStyle w:val="Normal"/>
        <w:spacing w:before="0" w:after="0"/>
        <w:ind w:firstLine="567"/>
        <w:jc w:val="both"/>
        <w:rPr>
          <w:rFonts w:ascii="Times New Roman" w:hAnsi="Times New Roman"/>
          <w:sz w:val="28"/>
          <w:szCs w:val="28"/>
        </w:rPr>
      </w:pPr>
      <w:r>
        <w:rPr>
          <w:rFonts w:ascii="Times New Roman" w:hAnsi="Times New Roman"/>
          <w:sz w:val="28"/>
          <w:szCs w:val="28"/>
        </w:rPr>
      </w:r>
    </w:p>
    <w:p>
      <w:pPr>
        <w:pStyle w:val="Normal"/>
        <w:spacing w:before="0" w:after="0"/>
        <w:ind w:firstLine="567"/>
        <w:jc w:val="right"/>
        <w:rPr>
          <w:rFonts w:ascii="Times New Roman" w:hAnsi="Times New Roman"/>
          <w:sz w:val="28"/>
          <w:szCs w:val="28"/>
        </w:rPr>
      </w:pPr>
      <w:r>
        <w:rPr/>
      </w:r>
    </w:p>
    <w:p>
      <w:pPr>
        <w:pStyle w:val="Normal"/>
        <w:spacing w:before="0" w:after="0"/>
        <w:ind w:firstLine="567"/>
        <w:jc w:val="right"/>
        <w:rPr>
          <w:rFonts w:ascii="Times New Roman" w:hAnsi="Times New Roman"/>
          <w:sz w:val="28"/>
          <w:szCs w:val="28"/>
        </w:rPr>
      </w:pPr>
      <w:r>
        <w:rPr>
          <w:rFonts w:ascii="Times New Roman" w:hAnsi="Times New Roman"/>
          <w:sz w:val="28"/>
          <w:szCs w:val="28"/>
        </w:rPr>
        <w:t>Приложение 1</w:t>
      </w:r>
    </w:p>
    <w:p>
      <w:pPr>
        <w:pStyle w:val="Normal"/>
        <w:spacing w:before="0" w:after="0"/>
        <w:ind w:firstLine="567"/>
        <w:jc w:val="right"/>
        <w:rPr>
          <w:rFonts w:ascii="Times New Roman" w:hAnsi="Times New Roman"/>
          <w:sz w:val="28"/>
          <w:szCs w:val="28"/>
        </w:rPr>
      </w:pPr>
      <w:r>
        <w:rPr>
          <w:rFonts w:ascii="Times New Roman" w:hAnsi="Times New Roman"/>
          <w:sz w:val="28"/>
          <w:szCs w:val="28"/>
        </w:rPr>
        <w:t xml:space="preserve">к Порядку осуществления государственного </w:t>
      </w:r>
    </w:p>
    <w:p>
      <w:pPr>
        <w:pStyle w:val="Normal"/>
        <w:spacing w:before="0" w:after="0"/>
        <w:ind w:firstLine="567"/>
        <w:jc w:val="right"/>
        <w:rPr>
          <w:rFonts w:ascii="Times New Roman" w:hAnsi="Times New Roman"/>
          <w:sz w:val="28"/>
          <w:szCs w:val="28"/>
        </w:rPr>
      </w:pPr>
      <w:r>
        <w:rPr>
          <w:rFonts w:ascii="Times New Roman" w:hAnsi="Times New Roman"/>
          <w:sz w:val="28"/>
          <w:szCs w:val="28"/>
        </w:rPr>
        <w:t>контроля в области организации дорожного движения</w:t>
      </w:r>
    </w:p>
    <w:p>
      <w:pPr>
        <w:pStyle w:val="Normal"/>
        <w:spacing w:before="0" w:after="0"/>
        <w:ind w:firstLine="567"/>
        <w:jc w:val="right"/>
        <w:rPr/>
      </w:pPr>
      <w:r>
        <w:rPr/>
      </w:r>
    </w:p>
    <w:p>
      <w:pPr>
        <w:pStyle w:val="Normal"/>
        <w:spacing w:before="0" w:after="0"/>
        <w:ind w:hanging="283"/>
        <w:jc w:val="both"/>
        <w:rPr>
          <w:sz w:val="28"/>
          <w:szCs w:val="28"/>
        </w:rPr>
      </w:pPr>
      <w:r>
        <w:rPr>
          <w:rFonts w:ascii="Times New Roman" w:hAnsi="Times New Roman"/>
          <w:sz w:val="28"/>
          <w:szCs w:val="28"/>
        </w:rPr>
        <w:t>Место составления Акта____________    Дата и время составления Акта__________</w:t>
      </w:r>
    </w:p>
    <w:p>
      <w:pPr>
        <w:pStyle w:val="Normal"/>
        <w:spacing w:before="0" w:after="0"/>
        <w:ind w:firstLine="567"/>
        <w:jc w:val="both"/>
        <w:rPr/>
      </w:pPr>
      <w:r>
        <w:rPr/>
      </w:r>
    </w:p>
    <w:p>
      <w:pPr>
        <w:pStyle w:val="Normal"/>
        <w:jc w:val="center"/>
        <w:rPr>
          <w:rFonts w:ascii="Times New Roman" w:hAnsi="Times New Roman"/>
          <w:sz w:val="28"/>
          <w:szCs w:val="28"/>
        </w:rPr>
      </w:pPr>
      <w:r>
        <w:rPr>
          <w:rFonts w:ascii="Times New Roman" w:hAnsi="Times New Roman"/>
          <w:sz w:val="28"/>
          <w:szCs w:val="28"/>
        </w:rPr>
        <w:t>АКТ ПРОВЕРКИ № ____</w:t>
      </w:r>
    </w:p>
    <w:p>
      <w:pPr>
        <w:pStyle w:val="Normal"/>
        <w:spacing w:before="0" w:after="46"/>
        <w:jc w:val="center"/>
        <w:rPr>
          <w:rFonts w:ascii="Times New Roman" w:hAnsi="Times New Roman"/>
          <w:sz w:val="28"/>
          <w:szCs w:val="28"/>
        </w:rPr>
      </w:pPr>
      <w:r>
        <w:rPr>
          <w:rFonts w:ascii="Times New Roman" w:hAnsi="Times New Roman"/>
          <w:sz w:val="28"/>
          <w:szCs w:val="28"/>
        </w:rPr>
        <w:t xml:space="preserve">органом государственного контроля(надзора) </w:t>
      </w:r>
    </w:p>
    <w:p>
      <w:pPr>
        <w:pStyle w:val="Normal"/>
        <w:spacing w:before="0" w:after="46"/>
        <w:jc w:val="center"/>
        <w:rPr>
          <w:rFonts w:ascii="Times New Roman" w:hAnsi="Times New Roman"/>
          <w:sz w:val="28"/>
          <w:szCs w:val="28"/>
        </w:rPr>
      </w:pPr>
      <w:r>
        <w:rPr>
          <w:rFonts w:ascii="Times New Roman" w:hAnsi="Times New Roman"/>
          <w:sz w:val="28"/>
          <w:szCs w:val="28"/>
        </w:rPr>
        <w:t>______________________________в области организации дорожного движения</w:t>
      </w:r>
    </w:p>
    <w:p>
      <w:pPr>
        <w:pStyle w:val="Normal"/>
        <w:spacing w:before="0" w:after="46"/>
        <w:jc w:val="center"/>
        <w:rPr>
          <w:rFonts w:ascii="Times New Roman" w:hAnsi="Times New Roman"/>
          <w:szCs w:val="22"/>
        </w:rPr>
      </w:pPr>
      <w:r>
        <w:rPr>
          <w:rFonts w:ascii="Times New Roman" w:hAnsi="Times New Roman"/>
          <w:szCs w:val="22"/>
        </w:rPr>
        <w:t>(указывается наименование проверяемого органа)</w:t>
      </w:r>
    </w:p>
    <w:p>
      <w:pPr>
        <w:pStyle w:val="Normal"/>
        <w:spacing w:before="0" w:after="46"/>
        <w:jc w:val="center"/>
        <w:rPr>
          <w:rFonts w:ascii="Times New Roman" w:hAnsi="Times New Roman"/>
          <w:sz w:val="28"/>
          <w:szCs w:val="28"/>
        </w:rPr>
      </w:pPr>
      <w:r>
        <w:rPr>
          <w:rFonts w:ascii="Times New Roman" w:hAnsi="Times New Roman"/>
          <w:sz w:val="28"/>
          <w:szCs w:val="28"/>
        </w:rPr>
      </w:r>
    </w:p>
    <w:p>
      <w:pPr>
        <w:pStyle w:val="Normal"/>
        <w:spacing w:before="0" w:after="46"/>
        <w:ind w:firstLine="567"/>
        <w:jc w:val="both"/>
        <w:rPr>
          <w:rFonts w:ascii="Times New Roman" w:hAnsi="Times New Roman"/>
          <w:sz w:val="28"/>
          <w:szCs w:val="28"/>
        </w:rPr>
      </w:pPr>
      <w:r>
        <w:rPr>
          <w:rFonts w:ascii="Times New Roman" w:hAnsi="Times New Roman"/>
          <w:sz w:val="28"/>
          <w:szCs w:val="28"/>
        </w:rPr>
        <w:t>На основании Приказа Министерства транспорта и дорожного строительства Камчатского края о проведении проверки от «____» ________ 20__ г. № _____ была проведена  ________________________________________</w:t>
      </w:r>
    </w:p>
    <w:p>
      <w:pPr>
        <w:pStyle w:val="Normal"/>
        <w:spacing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Cs w:val="22"/>
        </w:rPr>
        <w:t xml:space="preserve">  </w:t>
      </w:r>
      <w:r>
        <w:rPr>
          <w:rFonts w:ascii="Times New Roman" w:hAnsi="Times New Roman"/>
          <w:szCs w:val="22"/>
        </w:rPr>
        <w:t>(плановая/внеплановая, документарная/выездная)</w:t>
      </w:r>
    </w:p>
    <w:p>
      <w:pPr>
        <w:pStyle w:val="Normal"/>
        <w:spacing w:before="0" w:after="0"/>
        <w:ind w:firstLine="567"/>
        <w:jc w:val="both"/>
        <w:rPr>
          <w:sz w:val="20"/>
        </w:rPr>
      </w:pPr>
      <w:r>
        <w:rPr>
          <w:sz w:val="20"/>
        </w:rPr>
      </w:r>
    </w:p>
    <w:p>
      <w:pPr>
        <w:pStyle w:val="Normal"/>
        <w:spacing w:before="0" w:after="46"/>
        <w:jc w:val="both"/>
        <w:rPr>
          <w:rFonts w:ascii="Times New Roman" w:hAnsi="Times New Roman"/>
          <w:sz w:val="28"/>
          <w:szCs w:val="28"/>
        </w:rPr>
      </w:pPr>
      <w:r>
        <w:rPr>
          <w:rFonts w:ascii="Times New Roman" w:hAnsi="Times New Roman"/>
          <w:sz w:val="28"/>
          <w:szCs w:val="28"/>
        </w:rPr>
        <w:t>проверка в отношении: ________________________________________________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Адрес места проведения проверки___________________________________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Общая продолжительность проверки_________________________________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Акт составлен____________________________________________________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С копией приказа о проведении проверки ознакомлены(ы)______________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(фамилия, инициалы,подпись, дата, время)</w:t>
      </w:r>
    </w:p>
    <w:p>
      <w:pPr>
        <w:pStyle w:val="Normal"/>
        <w:spacing w:before="0" w:after="46"/>
        <w:ind w:firstLine="567"/>
        <w:jc w:val="both"/>
        <w:rPr>
          <w:rFonts w:ascii="Times New Roman" w:hAnsi="Times New Roman"/>
          <w:sz w:val="28"/>
          <w:szCs w:val="28"/>
        </w:rPr>
      </w:pPr>
      <w:r>
        <w:rPr>
          <w:rFonts w:ascii="Times New Roman" w:hAnsi="Times New Roman"/>
          <w:sz w:val="28"/>
          <w:szCs w:val="28"/>
        </w:rPr>
        <w:t>Дата и номер решения прокуратуры о согласовании проведения проверки:</w:t>
      </w:r>
    </w:p>
    <w:p>
      <w:pPr>
        <w:pStyle w:val="Normal"/>
        <w:spacing w:before="0" w:after="46"/>
        <w:ind w:firstLine="567"/>
        <w:jc w:val="both"/>
        <w:rPr>
          <w:rFonts w:ascii="Times New Roman" w:hAnsi="Times New Roman"/>
          <w:sz w:val="28"/>
          <w:szCs w:val="28"/>
        </w:rPr>
      </w:pPr>
      <w:r>
        <w:rPr>
          <w:rFonts w:ascii="Times New Roman" w:hAnsi="Times New Roman"/>
          <w:sz w:val="28"/>
          <w:szCs w:val="28"/>
        </w:rPr>
        <w:t>________________________________________________________________</w:t>
      </w:r>
    </w:p>
    <w:p>
      <w:pPr>
        <w:pStyle w:val="Normal"/>
        <w:spacing w:before="0" w:after="46"/>
        <w:ind w:firstLine="567"/>
        <w:jc w:val="both"/>
        <w:rPr>
          <w:rFonts w:ascii="Times New Roman" w:hAnsi="Times New Roman"/>
          <w:szCs w:val="22"/>
        </w:rPr>
      </w:pPr>
      <w:r>
        <w:rPr>
          <w:rFonts w:ascii="Times New Roman" w:hAnsi="Times New Roman"/>
          <w:szCs w:val="22"/>
        </w:rPr>
        <w:t>(заполняется в случае необходимости согласования проверки с органами прокуратуры)</w:t>
      </w:r>
    </w:p>
    <w:p>
      <w:pPr>
        <w:pStyle w:val="Normal"/>
        <w:spacing w:before="0" w:after="46"/>
        <w:ind w:firstLine="567"/>
        <w:jc w:val="both"/>
        <w:rPr>
          <w:rFonts w:ascii="Times New Roman" w:hAnsi="Times New Roman"/>
          <w:sz w:val="28"/>
          <w:szCs w:val="28"/>
        </w:rPr>
      </w:pPr>
      <w:r>
        <w:rPr>
          <w:rFonts w:ascii="Times New Roman" w:hAnsi="Times New Roman"/>
          <w:sz w:val="28"/>
          <w:szCs w:val="28"/>
        </w:rPr>
        <w:t>Должностные лица, проводившие проверку:__________________________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При проведении проверки присутствовали:___________________________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Сведения о результатах проверки, рассмотренных документах, в том числе о выявленных нарушениях_____________________________________________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Прилагаемые к Акту документы и копии_____________________________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Выдано предписание______________________________________________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Подписи лиц, проводивших проверку________________________________</w:t>
      </w:r>
    </w:p>
    <w:p>
      <w:pPr>
        <w:pStyle w:val="Normal"/>
        <w:spacing w:before="0" w:after="46"/>
        <w:ind w:firstLine="567"/>
        <w:jc w:val="right"/>
        <w:rPr>
          <w:rFonts w:ascii="Times New Roman" w:hAnsi="Times New Roman"/>
          <w:szCs w:val="22"/>
        </w:rPr>
      </w:pPr>
      <w:r>
        <w:rPr>
          <w:rFonts w:ascii="Times New Roman" w:hAnsi="Times New Roman"/>
          <w:szCs w:val="22"/>
        </w:rPr>
        <w:t xml:space="preserve">(должность, фамилия, инициалы, подпись)   </w:t>
      </w:r>
    </w:p>
    <w:p>
      <w:pPr>
        <w:pStyle w:val="Normal"/>
        <w:spacing w:before="0" w:after="46"/>
        <w:ind w:firstLine="567"/>
        <w:jc w:val="right"/>
        <w:rPr>
          <w:rFonts w:ascii="Times New Roman" w:hAnsi="Times New Roman"/>
          <w:sz w:val="28"/>
          <w:szCs w:val="28"/>
        </w:rPr>
      </w:pPr>
      <w:r>
        <w:rPr>
          <w:rFonts w:ascii="Times New Roman" w:hAnsi="Times New Roman"/>
          <w:sz w:val="28"/>
          <w:szCs w:val="28"/>
        </w:rPr>
        <w:t>________________________________</w:t>
      </w:r>
    </w:p>
    <w:p>
      <w:pPr>
        <w:pStyle w:val="Normal"/>
        <w:spacing w:before="0" w:after="46"/>
        <w:ind w:firstLine="567"/>
        <w:jc w:val="right"/>
        <w:rPr>
          <w:rFonts w:ascii="Times New Roman" w:hAnsi="Times New Roman"/>
          <w:sz w:val="28"/>
          <w:szCs w:val="28"/>
        </w:rPr>
      </w:pPr>
      <w:r>
        <w:rPr>
          <w:rFonts w:ascii="Times New Roman" w:hAnsi="Times New Roman"/>
          <w:sz w:val="28"/>
          <w:szCs w:val="28"/>
        </w:rPr>
        <w:t>________________________________</w:t>
      </w:r>
    </w:p>
    <w:p>
      <w:pPr>
        <w:pStyle w:val="Normal"/>
        <w:spacing w:before="0" w:after="46"/>
        <w:ind w:firstLine="567"/>
        <w:jc w:val="right"/>
        <w:rPr>
          <w:rFonts w:ascii="Times New Roman" w:hAnsi="Times New Roman"/>
          <w:sz w:val="28"/>
          <w:szCs w:val="28"/>
        </w:rPr>
      </w:pPr>
      <w:r>
        <w:rPr>
          <w:rFonts w:ascii="Times New Roman" w:hAnsi="Times New Roman"/>
          <w:sz w:val="28"/>
          <w:szCs w:val="28"/>
        </w:rPr>
        <w:t>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r>
    </w:p>
    <w:p>
      <w:pPr>
        <w:pStyle w:val="Normal"/>
        <w:spacing w:before="0" w:after="46"/>
        <w:ind w:firstLine="567"/>
        <w:jc w:val="both"/>
        <w:rPr>
          <w:rFonts w:ascii="Times New Roman" w:hAnsi="Times New Roman"/>
          <w:sz w:val="28"/>
          <w:szCs w:val="28"/>
        </w:rPr>
      </w:pPr>
      <w:r>
        <w:rPr>
          <w:rFonts w:ascii="Times New Roman" w:hAnsi="Times New Roman"/>
          <w:sz w:val="28"/>
          <w:szCs w:val="28"/>
        </w:rPr>
        <w:t>С Актом проверки ознакомлен(а), копию Акта получил(а)</w:t>
      </w:r>
    </w:p>
    <w:p>
      <w:pPr>
        <w:pStyle w:val="Normal"/>
        <w:spacing w:before="0" w:after="46"/>
        <w:ind w:firstLine="567"/>
        <w:jc w:val="right"/>
        <w:rPr>
          <w:rFonts w:ascii="Times New Roman" w:hAnsi="Times New Roman"/>
          <w:sz w:val="28"/>
          <w:szCs w:val="28"/>
        </w:rPr>
      </w:pPr>
      <w:r>
        <w:rPr>
          <w:rFonts w:ascii="Times New Roman" w:hAnsi="Times New Roman"/>
          <w:sz w:val="28"/>
          <w:szCs w:val="28"/>
        </w:rPr>
        <w:t>________________________________</w:t>
      </w:r>
    </w:p>
    <w:p>
      <w:pPr>
        <w:pStyle w:val="Normal"/>
        <w:spacing w:before="0" w:after="46"/>
        <w:ind w:firstLine="567"/>
        <w:jc w:val="right"/>
        <w:rPr>
          <w:rFonts w:ascii="Times New Roman" w:hAnsi="Times New Roman"/>
          <w:szCs w:val="22"/>
        </w:rPr>
      </w:pPr>
      <w:r>
        <w:rPr>
          <w:rFonts w:ascii="Times New Roman" w:hAnsi="Times New Roman"/>
          <w:szCs w:val="22"/>
        </w:rPr>
        <w:t>(должность, фамилия, инициалы, подпись)</w:t>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t>«___» _____________________ 20__ г.</w:t>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0"/>
        <w:ind w:firstLine="567"/>
        <w:jc w:val="right"/>
        <w:rPr>
          <w:rFonts w:ascii="Times New Roman" w:hAnsi="Times New Roman"/>
          <w:sz w:val="28"/>
          <w:szCs w:val="28"/>
        </w:rPr>
      </w:pPr>
      <w:r>
        <w:rPr>
          <w:rFonts w:ascii="Times New Roman" w:hAnsi="Times New Roman"/>
          <w:sz w:val="28"/>
          <w:szCs w:val="28"/>
        </w:rPr>
        <w:t>Приложение 2</w:t>
      </w:r>
    </w:p>
    <w:p>
      <w:pPr>
        <w:pStyle w:val="Normal"/>
        <w:spacing w:before="0" w:after="0"/>
        <w:ind w:firstLine="567"/>
        <w:jc w:val="right"/>
        <w:rPr>
          <w:rFonts w:ascii="Times New Roman" w:hAnsi="Times New Roman"/>
          <w:sz w:val="28"/>
          <w:szCs w:val="28"/>
        </w:rPr>
      </w:pPr>
      <w:r>
        <w:rPr>
          <w:rFonts w:ascii="Times New Roman" w:hAnsi="Times New Roman"/>
          <w:sz w:val="28"/>
          <w:szCs w:val="28"/>
        </w:rPr>
        <w:t xml:space="preserve">к Порядку осуществления государственного </w:t>
      </w:r>
    </w:p>
    <w:p>
      <w:pPr>
        <w:pStyle w:val="Normal"/>
        <w:spacing w:before="0" w:after="0"/>
        <w:ind w:firstLine="567"/>
        <w:jc w:val="right"/>
        <w:rPr>
          <w:rFonts w:ascii="Times New Roman" w:hAnsi="Times New Roman"/>
          <w:sz w:val="28"/>
          <w:szCs w:val="28"/>
        </w:rPr>
      </w:pPr>
      <w:r>
        <w:rPr>
          <w:rFonts w:ascii="Times New Roman" w:hAnsi="Times New Roman"/>
          <w:sz w:val="28"/>
          <w:szCs w:val="28"/>
        </w:rPr>
        <w:t>контроля в области организации дорожного движения</w:t>
      </w:r>
    </w:p>
    <w:p>
      <w:pPr>
        <w:pStyle w:val="Normal"/>
        <w:spacing w:before="0" w:after="0"/>
        <w:ind w:firstLine="567"/>
        <w:jc w:val="right"/>
        <w:rPr/>
      </w:pPr>
      <w:r>
        <w:rPr/>
      </w:r>
    </w:p>
    <w:p>
      <w:pPr>
        <w:pStyle w:val="Normal"/>
        <w:spacing w:before="0" w:after="0"/>
        <w:ind w:firstLine="567"/>
        <w:jc w:val="right"/>
        <w:rPr/>
      </w:pPr>
      <w:r>
        <w:rPr/>
      </w:r>
    </w:p>
    <w:p>
      <w:pPr>
        <w:pStyle w:val="Normal"/>
        <w:spacing w:before="0" w:after="0"/>
        <w:ind w:hanging="283"/>
        <w:jc w:val="both"/>
        <w:rPr>
          <w:rFonts w:ascii="Times New Roman" w:hAnsi="Times New Roman"/>
          <w:sz w:val="28"/>
          <w:szCs w:val="28"/>
        </w:rPr>
      </w:pPr>
      <w:r>
        <w:rPr>
          <w:rFonts w:ascii="Times New Roman" w:hAnsi="Times New Roman"/>
          <w:sz w:val="28"/>
          <w:szCs w:val="28"/>
        </w:rPr>
        <w:t>Место составления Акта____________  Дата и время составления Акта__________</w:t>
      </w:r>
    </w:p>
    <w:p>
      <w:pPr>
        <w:pStyle w:val="Normal"/>
        <w:spacing w:before="0" w:after="0"/>
        <w:ind w:firstLine="567"/>
        <w:jc w:val="both"/>
        <w:rPr/>
      </w:pPr>
      <w:r>
        <w:rPr/>
      </w:r>
    </w:p>
    <w:p>
      <w:pPr>
        <w:pStyle w:val="Normal"/>
        <w:jc w:val="center"/>
        <w:rPr>
          <w:rFonts w:ascii="Times New Roman" w:hAnsi="Times New Roman"/>
          <w:sz w:val="28"/>
          <w:szCs w:val="28"/>
        </w:rPr>
      </w:pPr>
      <w:r>
        <w:rPr>
          <w:rFonts w:ascii="Times New Roman" w:hAnsi="Times New Roman"/>
          <w:sz w:val="28"/>
          <w:szCs w:val="28"/>
        </w:rPr>
        <w:t>ПРЕДПИСАНИЕ № ____</w:t>
      </w:r>
    </w:p>
    <w:p>
      <w:pPr>
        <w:pStyle w:val="Normal"/>
        <w:spacing w:before="0" w:after="46"/>
        <w:jc w:val="center"/>
        <w:rPr>
          <w:rFonts w:ascii="Times New Roman" w:hAnsi="Times New Roman"/>
          <w:sz w:val="28"/>
          <w:szCs w:val="28"/>
        </w:rPr>
      </w:pPr>
      <w:r>
        <w:rPr>
          <w:rFonts w:ascii="Times New Roman" w:hAnsi="Times New Roman"/>
          <w:sz w:val="28"/>
          <w:szCs w:val="28"/>
        </w:rPr>
        <w:t>об устранении выявленных нарушений при осуществлении государственного контроля в области организации дорожного движения</w:t>
      </w:r>
    </w:p>
    <w:p>
      <w:pPr>
        <w:pStyle w:val="Normal"/>
        <w:spacing w:before="0" w:after="46"/>
        <w:jc w:val="center"/>
        <w:rPr>
          <w:rFonts w:ascii="Times New Roman" w:hAnsi="Times New Roman"/>
          <w:sz w:val="28"/>
          <w:szCs w:val="28"/>
        </w:rPr>
      </w:pPr>
      <w:r>
        <w:rPr>
          <w:rFonts w:ascii="Times New Roman" w:hAnsi="Times New Roman"/>
          <w:sz w:val="28"/>
          <w:szCs w:val="28"/>
        </w:rPr>
      </w:r>
    </w:p>
    <w:p>
      <w:pPr>
        <w:pStyle w:val="Normal"/>
        <w:spacing w:before="0" w:after="46"/>
        <w:ind w:firstLine="567"/>
        <w:jc w:val="both"/>
        <w:rPr>
          <w:rFonts w:ascii="Times New Roman" w:hAnsi="Times New Roman"/>
          <w:sz w:val="28"/>
          <w:szCs w:val="28"/>
        </w:rPr>
      </w:pPr>
      <w:r>
        <w:rPr>
          <w:rFonts w:ascii="Times New Roman" w:hAnsi="Times New Roman"/>
          <w:sz w:val="28"/>
          <w:szCs w:val="28"/>
        </w:rPr>
        <w:t>Выдано _________________________________________________________</w:t>
      </w:r>
    </w:p>
    <w:p>
      <w:pPr>
        <w:pStyle w:val="Normal"/>
        <w:spacing w:before="0" w:after="46"/>
        <w:ind w:firstLine="567"/>
        <w:jc w:val="both"/>
        <w:rPr>
          <w:rFonts w:ascii="Times New Roman" w:hAnsi="Times New Roman"/>
          <w:szCs w:val="22"/>
        </w:rPr>
      </w:pPr>
      <w:r>
        <w:rPr>
          <w:rFonts w:ascii="Times New Roman" w:hAnsi="Times New Roman"/>
          <w:szCs w:val="22"/>
        </w:rPr>
        <w:t xml:space="preserve">     </w:t>
      </w:r>
      <w:r>
        <w:rPr>
          <w:rFonts w:ascii="Times New Roman" w:hAnsi="Times New Roman"/>
          <w:szCs w:val="22"/>
        </w:rPr>
        <w:t>(Ф.И.О. руководителя или представителя ОМС, занимаемая должность, наименование ОМС)</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t>На основании Акта проверки _______________________________________</w:t>
      </w:r>
    </w:p>
    <w:p>
      <w:pPr>
        <w:pStyle w:val="Normal"/>
        <w:spacing w:before="0" w:after="46"/>
        <w:ind w:firstLine="567"/>
        <w:jc w:val="both"/>
        <w:rPr>
          <w:rFonts w:ascii="Times New Roman" w:hAnsi="Times New Roman"/>
          <w:szCs w:val="22"/>
        </w:rPr>
      </w:pPr>
      <w:r>
        <w:rPr>
          <w:rFonts w:ascii="Times New Roman" w:hAnsi="Times New Roman"/>
          <w:szCs w:val="22"/>
        </w:rPr>
        <w:t xml:space="preserve">                                                                                              </w:t>
      </w:r>
      <w:r>
        <w:rPr>
          <w:rFonts w:ascii="Times New Roman" w:hAnsi="Times New Roman"/>
          <w:szCs w:val="22"/>
        </w:rPr>
        <w:t>(наименование ОМС)</w:t>
      </w:r>
    </w:p>
    <w:p>
      <w:pPr>
        <w:pStyle w:val="Normal"/>
        <w:spacing w:before="0" w:after="46"/>
        <w:ind w:firstLine="567"/>
        <w:jc w:val="both"/>
        <w:rPr>
          <w:rFonts w:ascii="Times New Roman" w:hAnsi="Times New Roman"/>
          <w:sz w:val="28"/>
          <w:szCs w:val="28"/>
        </w:rPr>
      </w:pPr>
      <w:r>
        <w:rPr>
          <w:rFonts w:ascii="Times New Roman" w:hAnsi="Times New Roman"/>
          <w:sz w:val="28"/>
          <w:szCs w:val="28"/>
        </w:rPr>
        <w:t>от _______ № _______(прилагается), руководствуясь статьей 77 Федерального закона от 06.10.2003 № 131-ФЗ «Об общих принципах организации местного самоуправления в Российской Федерации», с целью устранения выявленных нарушений, предписываю_________________________</w:t>
      </w:r>
    </w:p>
    <w:p>
      <w:pPr>
        <w:pStyle w:val="Normal"/>
        <w:spacing w:before="0" w:after="46"/>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pPr>
        <w:pStyle w:val="Normal"/>
        <w:spacing w:before="0" w:after="46"/>
        <w:jc w:val="both"/>
        <w:rPr>
          <w:rFonts w:ascii="Times New Roman" w:hAnsi="Times New Roman"/>
          <w:szCs w:val="22"/>
        </w:rPr>
      </w:pPr>
      <w:r>
        <w:rPr>
          <w:rFonts w:ascii="Times New Roman" w:hAnsi="Times New Roman"/>
          <w:szCs w:val="22"/>
        </w:rPr>
        <w:t>(меры по устранению нарушений с указанием сроков)</w:t>
      </w:r>
    </w:p>
    <w:p>
      <w:pPr>
        <w:pStyle w:val="Normal"/>
        <w:spacing w:before="0" w:after="46"/>
        <w:ind w:firstLine="567"/>
        <w:jc w:val="both"/>
        <w:rPr>
          <w:rFonts w:ascii="Times New Roman" w:hAnsi="Times New Roman"/>
          <w:sz w:val="28"/>
          <w:szCs w:val="28"/>
        </w:rPr>
      </w:pPr>
      <w:r>
        <w:rPr>
          <w:rFonts w:ascii="Times New Roman" w:hAnsi="Times New Roman"/>
          <w:sz w:val="28"/>
          <w:szCs w:val="28"/>
        </w:rPr>
        <w:t xml:space="preserve">Информацию об устранении нарушений и выполнении предписания направить в срок до _____________ в Министерство транспорта и дорожного строительства Камчатского края по адресу 683032, г. Петропавловск-Камчатский, ул. Пограничная, д.14а и на адрес электронной почты </w:t>
      </w:r>
      <w:hyperlink r:id="rId3">
        <w:r>
          <w:rPr>
            <w:rStyle w:val="Hyperlink"/>
            <w:rFonts w:ascii="Times New Roman" w:hAnsi="Times New Roman"/>
            <w:sz w:val="28"/>
            <w:szCs w:val="28"/>
            <w:lang w:val="en-US"/>
          </w:rPr>
          <w:t>mintrans</w:t>
        </w:r>
        <w:r>
          <w:rPr>
            <w:rStyle w:val="Hyperlink"/>
            <w:rFonts w:ascii="Times New Roman" w:hAnsi="Times New Roman"/>
            <w:sz w:val="28"/>
            <w:szCs w:val="28"/>
          </w:rPr>
          <w:t>@</w:t>
        </w:r>
        <w:r>
          <w:rPr>
            <w:rStyle w:val="Hyperlink"/>
            <w:rFonts w:ascii="Times New Roman" w:hAnsi="Times New Roman"/>
            <w:sz w:val="28"/>
            <w:szCs w:val="28"/>
            <w:lang w:val="en-US"/>
          </w:rPr>
          <w:t>kamgov</w:t>
        </w:r>
        <w:r>
          <w:rPr>
            <w:rStyle w:val="Hyperlink"/>
            <w:rFonts w:ascii="Times New Roman" w:hAnsi="Times New Roman"/>
            <w:sz w:val="28"/>
            <w:szCs w:val="28"/>
          </w:rPr>
          <w:t>.</w:t>
        </w:r>
        <w:r>
          <w:rPr>
            <w:rStyle w:val="Hyperlink"/>
            <w:rFonts w:ascii="Times New Roman" w:hAnsi="Times New Roman"/>
            <w:sz w:val="28"/>
            <w:szCs w:val="28"/>
            <w:lang w:val="en-US"/>
          </w:rPr>
          <w:t>ru</w:t>
        </w:r>
      </w:hyperlink>
      <w:r>
        <w:rPr>
          <w:rFonts w:ascii="Times New Roman" w:hAnsi="Times New Roman"/>
          <w:sz w:val="28"/>
          <w:szCs w:val="28"/>
        </w:rPr>
        <w:t>.</w:t>
      </w:r>
    </w:p>
    <w:p>
      <w:pPr>
        <w:pStyle w:val="Normal"/>
        <w:spacing w:before="0" w:after="46"/>
        <w:ind w:firstLine="567"/>
        <w:jc w:val="both"/>
        <w:rPr>
          <w:rFonts w:ascii="Times New Roman" w:hAnsi="Times New Roman"/>
          <w:sz w:val="28"/>
          <w:szCs w:val="28"/>
        </w:rPr>
      </w:pPr>
      <w:r>
        <w:rPr>
          <w:rFonts w:ascii="Times New Roman" w:hAnsi="Times New Roman"/>
          <w:sz w:val="28"/>
          <w:szCs w:val="28"/>
        </w:rPr>
        <w:t>Подписи лиц, проводивших проверку________________________________</w:t>
      </w:r>
    </w:p>
    <w:p>
      <w:pPr>
        <w:pStyle w:val="Normal"/>
        <w:spacing w:before="0" w:after="46"/>
        <w:ind w:firstLine="567"/>
        <w:jc w:val="right"/>
        <w:rPr>
          <w:rFonts w:ascii="Times New Roman" w:hAnsi="Times New Roman"/>
          <w:szCs w:val="22"/>
        </w:rPr>
      </w:pPr>
      <w:r>
        <w:rPr>
          <w:rFonts w:ascii="Times New Roman" w:hAnsi="Times New Roman"/>
          <w:szCs w:val="22"/>
        </w:rPr>
        <w:t xml:space="preserve">(должность, фамилия, инициалы, подпись)   </w:t>
      </w:r>
    </w:p>
    <w:p>
      <w:pPr>
        <w:pStyle w:val="Normal"/>
        <w:spacing w:before="0" w:after="46"/>
        <w:ind w:firstLine="567"/>
        <w:jc w:val="right"/>
        <w:rPr>
          <w:rFonts w:ascii="Times New Roman" w:hAnsi="Times New Roman"/>
          <w:sz w:val="28"/>
          <w:szCs w:val="28"/>
        </w:rPr>
      </w:pPr>
      <w:r>
        <w:rPr>
          <w:rFonts w:ascii="Times New Roman" w:hAnsi="Times New Roman"/>
          <w:sz w:val="28"/>
          <w:szCs w:val="28"/>
        </w:rPr>
        <w:t>________________________________</w:t>
      </w:r>
    </w:p>
    <w:p>
      <w:pPr>
        <w:pStyle w:val="Normal"/>
        <w:spacing w:before="0" w:after="46"/>
        <w:ind w:firstLine="567"/>
        <w:jc w:val="right"/>
        <w:rPr>
          <w:rFonts w:ascii="Times New Roman" w:hAnsi="Times New Roman"/>
          <w:sz w:val="28"/>
          <w:szCs w:val="28"/>
        </w:rPr>
      </w:pPr>
      <w:r>
        <w:rPr>
          <w:rFonts w:ascii="Times New Roman" w:hAnsi="Times New Roman"/>
          <w:sz w:val="28"/>
          <w:szCs w:val="28"/>
        </w:rPr>
        <w:t>________________________________</w:t>
      </w:r>
    </w:p>
    <w:p>
      <w:pPr>
        <w:pStyle w:val="Normal"/>
        <w:spacing w:before="0" w:after="46"/>
        <w:ind w:firstLine="567"/>
        <w:jc w:val="right"/>
        <w:rPr>
          <w:rFonts w:ascii="Times New Roman" w:hAnsi="Times New Roman"/>
          <w:sz w:val="28"/>
          <w:szCs w:val="28"/>
        </w:rPr>
      </w:pPr>
      <w:r>
        <w:rPr>
          <w:rFonts w:ascii="Times New Roman" w:hAnsi="Times New Roman"/>
          <w:sz w:val="28"/>
          <w:szCs w:val="28"/>
        </w:rPr>
        <w:t>________________________________</w:t>
      </w:r>
    </w:p>
    <w:p>
      <w:pPr>
        <w:pStyle w:val="Normal"/>
        <w:spacing w:before="0" w:after="46"/>
        <w:ind w:firstLine="567"/>
        <w:jc w:val="both"/>
        <w:rPr>
          <w:rFonts w:ascii="Times New Roman" w:hAnsi="Times New Roman"/>
          <w:sz w:val="28"/>
          <w:szCs w:val="28"/>
        </w:rPr>
      </w:pPr>
      <w:r>
        <w:rPr>
          <w:rFonts w:ascii="Times New Roman" w:hAnsi="Times New Roman"/>
          <w:sz w:val="28"/>
          <w:szCs w:val="28"/>
        </w:rPr>
      </w:r>
    </w:p>
    <w:p>
      <w:pPr>
        <w:pStyle w:val="Normal"/>
        <w:spacing w:before="0" w:after="46"/>
        <w:ind w:firstLine="567"/>
        <w:jc w:val="both"/>
        <w:rPr>
          <w:rFonts w:ascii="Times New Roman" w:hAnsi="Times New Roman"/>
          <w:sz w:val="28"/>
          <w:szCs w:val="28"/>
        </w:rPr>
      </w:pPr>
      <w:r>
        <w:rPr>
          <w:rFonts w:ascii="Times New Roman" w:hAnsi="Times New Roman"/>
          <w:sz w:val="28"/>
          <w:szCs w:val="28"/>
        </w:rPr>
        <w:t>Предписание получил(а)___________________________________________</w:t>
      </w:r>
    </w:p>
    <w:p>
      <w:pPr>
        <w:pStyle w:val="Normal"/>
        <w:spacing w:before="0" w:after="46"/>
        <w:ind w:firstLine="567"/>
        <w:jc w:val="right"/>
        <w:rPr>
          <w:rFonts w:ascii="Times New Roman" w:hAnsi="Times New Roman"/>
          <w:szCs w:val="22"/>
        </w:rPr>
      </w:pPr>
      <w:r>
        <w:rPr>
          <w:rFonts w:ascii="Times New Roman" w:hAnsi="Times New Roman"/>
          <w:szCs w:val="22"/>
        </w:rPr>
        <w:t>(должность, фамилия, инициалы, подпись)</w:t>
      </w:r>
    </w:p>
    <w:p>
      <w:pPr>
        <w:pStyle w:val="Normal"/>
        <w:spacing w:before="0" w:after="46"/>
        <w:ind w:firstLine="567"/>
        <w:jc w:val="right"/>
        <w:rPr>
          <w:rFonts w:ascii="Times New Roman" w:hAnsi="Times New Roman"/>
          <w:sz w:val="28"/>
          <w:szCs w:val="28"/>
        </w:rPr>
      </w:pPr>
      <w:r>
        <w:rPr>
          <w:rFonts w:ascii="Times New Roman" w:hAnsi="Times New Roman"/>
          <w:sz w:val="28"/>
          <w:szCs w:val="28"/>
        </w:rPr>
      </w:r>
    </w:p>
    <w:p>
      <w:pPr>
        <w:pStyle w:val="Normal"/>
        <w:spacing w:before="0" w:after="46"/>
        <w:ind w:firstLine="567"/>
        <w:jc w:val="right"/>
        <w:rPr>
          <w:rFonts w:ascii="Times New Roman" w:hAnsi="Times New Roman"/>
          <w:sz w:val="28"/>
          <w:szCs w:val="28"/>
        </w:rPr>
      </w:pPr>
      <w:r>
        <w:rPr>
          <w:rFonts w:ascii="Times New Roman" w:hAnsi="Times New Roman"/>
          <w:lang w:val="en-US"/>
        </w:rPr>
        <w:t>«___» _____________________ 20__ г.</w:t>
      </w:r>
    </w:p>
    <w:sectPr>
      <w:type w:val="nextPage"/>
      <w:pgSz w:w="11906" w:h="16838"/>
      <w:pgMar w:left="1418" w:right="851" w:gutter="0" w:header="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next w:val="Normal"/>
    <w:link w:val="11"/>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Heading2">
    <w:name w:val="Heading 2"/>
    <w:next w:val="Normal"/>
    <w:link w:val="21"/>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next w:val="Normal"/>
    <w:link w:val="41"/>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Heading5">
    <w:name w:val="Heading 5"/>
    <w:next w:val="Normal"/>
    <w:link w:val="5"/>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unhideWhenUsed/>
    <w:qFormat/>
    <w:rPr/>
  </w:style>
  <w:style w:type="character" w:styleId="1" w:customStyle="1">
    <w:name w:val="Обычный1"/>
    <w:qFormat/>
    <w:rPr/>
  </w:style>
  <w:style w:type="character" w:styleId="2" w:customStyle="1">
    <w:name w:val="Оглавление 2 Знак"/>
    <w:qFormat/>
    <w:rPr>
      <w:rFonts w:ascii="XO Thames" w:hAnsi="XO Thames"/>
      <w:sz w:val="28"/>
    </w:rPr>
  </w:style>
  <w:style w:type="character" w:styleId="4" w:customStyle="1">
    <w:name w:val="Оглавление 4 Знак"/>
    <w:qFormat/>
    <w:rPr>
      <w:rFonts w:ascii="XO Thames" w:hAnsi="XO Thames"/>
      <w:sz w:val="28"/>
    </w:rPr>
  </w:style>
  <w:style w:type="character" w:styleId="Style9" w:customStyle="1">
    <w:name w:val="Верхний колонтитул Знак"/>
    <w:basedOn w:val="1"/>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 w:customStyle="1">
    <w:name w:val="Заголовок 3 Знак"/>
    <w:qFormat/>
    <w:rPr>
      <w:rFonts w:ascii="XO Thames" w:hAnsi="XO Thames"/>
      <w:b/>
      <w:sz w:val="26"/>
    </w:rPr>
  </w:style>
  <w:style w:type="character" w:styleId="Style10" w:customStyle="1">
    <w:name w:val="Текст Знак"/>
    <w:basedOn w:val="1"/>
    <w:link w:val="PlainText"/>
    <w:qFormat/>
    <w:rPr>
      <w:rFonts w:ascii="Calibri" w:hAnsi="Calibri"/>
    </w:rPr>
  </w:style>
  <w:style w:type="character" w:styleId="31" w:customStyle="1">
    <w:name w:val="Оглавление 3 Знак"/>
    <w:qFormat/>
    <w:rPr>
      <w:rFonts w:ascii="XO Thames" w:hAnsi="XO Thames"/>
      <w:sz w:val="28"/>
    </w:rPr>
  </w:style>
  <w:style w:type="character" w:styleId="5" w:customStyle="1">
    <w:name w:val="Заголовок 5 Знак"/>
    <w:qFormat/>
    <w:rPr>
      <w:rFonts w:ascii="XO Thames" w:hAnsi="XO Thames"/>
      <w:b/>
      <w:sz w:val="22"/>
    </w:rPr>
  </w:style>
  <w:style w:type="character" w:styleId="11" w:customStyle="1">
    <w:name w:val="Заголовок 1 Знак"/>
    <w:qFormat/>
    <w:rPr>
      <w:rFonts w:ascii="XO Thames" w:hAnsi="XO Thames"/>
      <w:b/>
      <w:sz w:val="32"/>
    </w:rPr>
  </w:style>
  <w:style w:type="character" w:styleId="Hyperlink">
    <w:name w:val="Hyperlink"/>
    <w:basedOn w:val="DefaultParagraphFont"/>
    <w:link w:val="13"/>
    <w:rPr>
      <w:color w:themeColor="hyperlink" w:val="0563C1"/>
      <w:u w:val="single"/>
    </w:rPr>
  </w:style>
  <w:style w:type="character" w:styleId="Footnote" w:customStyle="1">
    <w:name w:val="Footnote"/>
    <w:link w:val="Footnote1"/>
    <w:qFormat/>
    <w:rPr>
      <w:rFonts w:ascii="XO Thames" w:hAnsi="XO Thames"/>
      <w:sz w:val="22"/>
    </w:rPr>
  </w:style>
  <w:style w:type="character" w:styleId="12"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1"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
    <w:qFormat/>
    <w:rPr>
      <w:rFonts w:ascii="Times New Roman" w:hAnsi="Times New Roman"/>
      <w:sz w:val="28"/>
    </w:rPr>
  </w:style>
  <w:style w:type="character" w:styleId="Style13" w:customStyle="1">
    <w:name w:val="Заголовок Знак"/>
    <w:qFormat/>
    <w:rPr>
      <w:rFonts w:ascii="XO Thames" w:hAnsi="XO Thames"/>
      <w:b/>
      <w:caps/>
      <w:sz w:val="40"/>
    </w:rPr>
  </w:style>
  <w:style w:type="character" w:styleId="Style14" w:customStyle="1">
    <w:name w:val="Текст выноски Знак"/>
    <w:basedOn w:val="1"/>
    <w:link w:val="BalloonText"/>
    <w:qFormat/>
    <w:rPr>
      <w:rFonts w:ascii="Segoe UI" w:hAnsi="Segoe UI"/>
      <w:sz w:val="18"/>
    </w:rPr>
  </w:style>
  <w:style w:type="character" w:styleId="41" w:customStyle="1">
    <w:name w:val="Заголовок 4 Знак"/>
    <w:qFormat/>
    <w:rPr>
      <w:rFonts w:ascii="XO Thames" w:hAnsi="XO Thames"/>
      <w:b/>
      <w:sz w:val="24"/>
    </w:rPr>
  </w:style>
  <w:style w:type="character" w:styleId="21" w:customStyle="1">
    <w:name w:val="Заголовок 2 Знак"/>
    <w:qFormat/>
    <w:rPr>
      <w:rFonts w:ascii="XO Thames" w:hAnsi="XO Thames"/>
      <w:b/>
      <w:sz w:val="28"/>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Title">
    <w:name w:val="Title"/>
    <w:next w:val="BodyText"/>
    <w:link w:val="Style13"/>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TOC2">
    <w:name w:val="TOC 2"/>
    <w:next w:val="Normal"/>
    <w:link w:val="2"/>
    <w:uiPriority w:val="39"/>
    <w:pPr>
      <w:widowControl/>
      <w:suppressAutoHyphens w:val="true"/>
      <w:bidi w:val="0"/>
      <w:spacing w:lineRule="auto" w:line="264" w:before="0" w:after="160"/>
      <w:ind w:left="200"/>
      <w:jc w:val="left"/>
    </w:pPr>
    <w:rPr>
      <w:rFonts w:ascii="XO Thames" w:hAnsi="XO Thames" w:eastAsia="Times New Roman" w:cs="Times New Roman"/>
      <w:color w:val="000000"/>
      <w:kern w:val="0"/>
      <w:sz w:val="28"/>
      <w:szCs w:val="20"/>
      <w:lang w:val="ru-RU" w:eastAsia="ru-RU" w:bidi="ar-SA"/>
    </w:rPr>
  </w:style>
  <w:style w:type="paragraph" w:styleId="TOC4">
    <w:name w:val="TOC 4"/>
    <w:next w:val="Normal"/>
    <w:link w:val="4"/>
    <w:uiPriority w:val="39"/>
    <w:pPr>
      <w:widowControl/>
      <w:suppressAutoHyphens w:val="true"/>
      <w:bidi w:val="0"/>
      <w:spacing w:lineRule="auto" w:line="264" w:before="0" w:after="160"/>
      <w:ind w:left="600"/>
      <w:jc w:val="left"/>
    </w:pPr>
    <w:rPr>
      <w:rFonts w:ascii="XO Thames" w:hAnsi="XO Thames" w:eastAsia="Times New Roman" w:cs="Times New Roman"/>
      <w:color w:val="000000"/>
      <w:kern w:val="0"/>
      <w:sz w:val="28"/>
      <w:szCs w:val="20"/>
      <w:lang w:val="ru-RU" w:eastAsia="ru-RU" w:bidi="ar-SA"/>
    </w:rPr>
  </w:style>
  <w:style w:type="paragraph" w:styleId="Style17" w:customStyle="1">
    <w:name w:val="Колонтитул"/>
    <w:qFormat/>
    <w:pPr>
      <w:widowControl/>
      <w:suppressAutoHyphens w:val="true"/>
      <w:bidi w:val="0"/>
      <w:spacing w:before="0" w:after="160"/>
      <w:jc w:val="both"/>
    </w:pPr>
    <w:rPr>
      <w:rFonts w:ascii="XO Thames" w:hAnsi="XO Thames" w:eastAsia="Times New Roman" w:cs="Times New Roman"/>
      <w:color w:val="000000"/>
      <w:kern w:val="0"/>
      <w:sz w:val="20"/>
      <w:szCs w:val="20"/>
      <w:lang w:val="ru-RU" w:eastAsia="ru-RU" w:bidi="ar-SA"/>
    </w:rPr>
  </w:style>
  <w:style w:type="paragraph" w:styleId="Header">
    <w:name w:val="Header"/>
    <w:basedOn w:val="Normal"/>
    <w:link w:val="Style9"/>
    <w:pPr>
      <w:tabs>
        <w:tab w:val="clear" w:pos="708"/>
        <w:tab w:val="center" w:pos="4677" w:leader="none"/>
        <w:tab w:val="right" w:pos="9355" w:leader="none"/>
      </w:tabs>
      <w:spacing w:lineRule="auto" w:line="240" w:before="0" w:after="0"/>
    </w:pPr>
    <w:rPr/>
  </w:style>
  <w:style w:type="paragraph" w:styleId="TOC6">
    <w:name w:val="TOC 6"/>
    <w:next w:val="Normal"/>
    <w:link w:val="6"/>
    <w:uiPriority w:val="39"/>
    <w:pPr>
      <w:widowControl/>
      <w:suppressAutoHyphens w:val="true"/>
      <w:bidi w:val="0"/>
      <w:spacing w:lineRule="auto" w:line="264" w:before="0" w:after="160"/>
      <w:ind w:left="1000"/>
      <w:jc w:val="left"/>
    </w:pPr>
    <w:rPr>
      <w:rFonts w:ascii="XO Thames" w:hAnsi="XO Thames" w:eastAsia="Times New Roman" w:cs="Times New Roman"/>
      <w:color w:val="000000"/>
      <w:kern w:val="0"/>
      <w:sz w:val="28"/>
      <w:szCs w:val="20"/>
      <w:lang w:val="ru-RU" w:eastAsia="ru-RU" w:bidi="ar-SA"/>
    </w:rPr>
  </w:style>
  <w:style w:type="paragraph" w:styleId="TOC7">
    <w:name w:val="TOC 7"/>
    <w:next w:val="Normal"/>
    <w:link w:val="7"/>
    <w:uiPriority w:val="39"/>
    <w:pPr>
      <w:widowControl/>
      <w:suppressAutoHyphens w:val="true"/>
      <w:bidi w:val="0"/>
      <w:spacing w:lineRule="auto" w:line="264" w:before="0" w:after="160"/>
      <w:ind w:left="120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TOC3">
    <w:name w:val="TOC 3"/>
    <w:next w:val="Normal"/>
    <w:link w:val="31"/>
    <w:uiPriority w:val="39"/>
    <w:pPr>
      <w:widowControl/>
      <w:suppressAutoHyphens w:val="true"/>
      <w:bidi w:val="0"/>
      <w:spacing w:lineRule="auto" w:line="264" w:before="0" w:after="160"/>
      <w:ind w:left="400"/>
      <w:jc w:val="left"/>
    </w:pPr>
    <w:rPr>
      <w:rFonts w:ascii="XO Thames" w:hAnsi="XO Thames" w:eastAsia="Times New Roman" w:cs="Times New Roman"/>
      <w:color w:val="000000"/>
      <w:kern w:val="0"/>
      <w:sz w:val="28"/>
      <w:szCs w:val="20"/>
      <w:lang w:val="ru-RU" w:eastAsia="ru-RU" w:bidi="ar-SA"/>
    </w:rPr>
  </w:style>
  <w:style w:type="paragraph" w:styleId="13" w:customStyle="1">
    <w:name w:val="Гиперссылка1"/>
    <w:basedOn w:val="14"/>
    <w:qFormat/>
    <w:pPr/>
    <w:rPr>
      <w:color w:themeColor="hyperlink" w:val="0563C1"/>
      <w:u w:val="single"/>
    </w:rPr>
  </w:style>
  <w:style w:type="paragraph" w:styleId="Footnote1" w:customStyle="1">
    <w:name w:val="Footnote1"/>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TOC1">
    <w:name w:val="TOC 1"/>
    <w:next w:val="Normal"/>
    <w:link w:val="12"/>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4"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9">
    <w:name w:val="TOC 9"/>
    <w:next w:val="Normal"/>
    <w:link w:val="9"/>
    <w:uiPriority w:val="39"/>
    <w:pPr>
      <w:widowControl/>
      <w:suppressAutoHyphens w:val="true"/>
      <w:bidi w:val="0"/>
      <w:spacing w:lineRule="auto" w:line="264" w:before="0" w:after="160"/>
      <w:ind w:left="1600"/>
      <w:jc w:val="left"/>
    </w:pPr>
    <w:rPr>
      <w:rFonts w:ascii="XO Thames" w:hAnsi="XO Thames" w:eastAsia="Times New Roman" w:cs="Times New Roman"/>
      <w:color w:val="000000"/>
      <w:kern w:val="0"/>
      <w:sz w:val="28"/>
      <w:szCs w:val="20"/>
      <w:lang w:val="ru-RU" w:eastAsia="ru-RU" w:bidi="ar-SA"/>
    </w:rPr>
  </w:style>
  <w:style w:type="paragraph" w:styleId="TOC8">
    <w:name w:val="TOC 8"/>
    <w:next w:val="Normal"/>
    <w:link w:val="8"/>
    <w:uiPriority w:val="39"/>
    <w:pPr>
      <w:widowControl/>
      <w:suppressAutoHyphens w:val="true"/>
      <w:bidi w:val="0"/>
      <w:spacing w:lineRule="auto" w:line="264" w:before="0" w:after="160"/>
      <w:ind w:left="1400"/>
      <w:jc w:val="left"/>
    </w:pPr>
    <w:rPr>
      <w:rFonts w:ascii="XO Thames" w:hAnsi="XO Thames" w:eastAsia="Times New Roman" w:cs="Times New Roman"/>
      <w:color w:val="000000"/>
      <w:kern w:val="0"/>
      <w:sz w:val="28"/>
      <w:szCs w:val="20"/>
      <w:lang w:val="ru-RU" w:eastAsia="ru-RU" w:bidi="ar-SA"/>
    </w:rPr>
  </w:style>
  <w:style w:type="paragraph" w:styleId="TOC5">
    <w:name w:val="TOC 5"/>
    <w:next w:val="Normal"/>
    <w:link w:val="51"/>
    <w:uiPriority w:val="39"/>
    <w:pPr>
      <w:widowControl/>
      <w:suppressAutoHyphens w:val="true"/>
      <w:bidi w:val="0"/>
      <w:spacing w:lineRule="auto" w:line="264" w:before="0" w:after="160"/>
      <w:ind w:left="800"/>
      <w:jc w:val="left"/>
    </w:pPr>
    <w:rPr>
      <w:rFonts w:ascii="XO Thames" w:hAnsi="XO Thames" w:eastAsia="Times New Roman" w:cs="Times New Roman"/>
      <w:color w:val="000000"/>
      <w:kern w:val="0"/>
      <w:sz w:val="28"/>
      <w:szCs w:val="20"/>
      <w:lang w:val="ru-RU" w:eastAsia="ru-RU" w:bidi="ar-SA"/>
    </w:rPr>
  </w:style>
  <w:style w:type="paragraph" w:styleId="Subtitle">
    <w:name w:val="Subtitle"/>
    <w:next w:val="Normal"/>
    <w:link w:val="Style11"/>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Footer">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BalloonText">
    <w:name w:val="Balloon Text"/>
    <w:basedOn w:val="Normal"/>
    <w:link w:val="Style14"/>
    <w:qFormat/>
    <w:pPr>
      <w:spacing w:lineRule="auto" w:line="240" w:before="0" w:after="0"/>
    </w:pPr>
    <w:rPr>
      <w:rFonts w:ascii="Segoe UI" w:hAnsi="Segoe UI"/>
      <w:sz w:val="18"/>
    </w:rPr>
  </w:style>
  <w:style w:type="paragraph" w:styleId="ConsPlusNormal" w:customStyle="1">
    <w:name w:val="ConsPlusNormal"/>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ConsPlusTitle" w:customStyle="1">
    <w:name w:val="ConsPlusTitle"/>
    <w:qFormat/>
    <w:pPr>
      <w:widowControl w:val="false"/>
      <w:suppressAutoHyphens w:val="true"/>
      <w:bidi w:val="0"/>
      <w:spacing w:before="0" w:after="0"/>
      <w:jc w:val="left"/>
    </w:pPr>
    <w:rPr>
      <w:rFonts w:ascii="Arial" w:hAnsi="Arial" w:eastAsia="Times New Roman" w:cs="Times New Roman"/>
      <w:b/>
      <w:color w:val="000000"/>
      <w:kern w:val="0"/>
      <w:sz w:val="24"/>
      <w:szCs w:val="20"/>
      <w:lang w:val="ru-RU" w:eastAsia="ru-RU" w:bidi="ar-SA"/>
    </w:rPr>
  </w:style>
  <w:style w:type="paragraph" w:styleId="ListParagraph">
    <w:name w:val="List Paragraph"/>
    <w:basedOn w:val="Normal"/>
    <w:uiPriority w:val="34"/>
    <w:qFormat/>
    <w:rsid w:val="002b2c1d"/>
    <w:pPr>
      <w:spacing w:before="0" w:after="16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intrans@kamgov.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LibreOffice/24.2.3.2$Windows_X86_64 LibreOffice_project/433d9c2ded56988e8a90e6b2e771ee4e6a5ab2ba</Application>
  <AppVersion>15.0000</AppVersion>
  <Pages>11</Pages>
  <Words>2429</Words>
  <Characters>20274</Characters>
  <CharactersWithSpaces>22735</CharactersWithSpaces>
  <Paragraphs>192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2024-05-31T04:22:00Z</dcterms:created>
  <dc:creator>Каушанова Мария Александровна</dc:creator>
  <dc:description/>
  <dc:language>ru-RU</dc:language>
  <cp:lastModifiedBy/>
  <cp:lastPrinted>2024-05-31T12:42:00Z</cp:lastPrinted>
  <dcterms:modified xsi:type="dcterms:W3CDTF">2024-05-31T16:50:09Z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