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453F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946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946"/>
      </w:tblGrid>
      <w:tr w:rsidR="00ED738C" w:rsidTr="002224D8">
        <w:trPr>
          <w:trHeight w:val="1748"/>
        </w:trPr>
        <w:tc>
          <w:tcPr>
            <w:tcW w:w="9946" w:type="dxa"/>
            <w:tcBorders>
              <w:top w:val="nil"/>
              <w:left w:val="nil"/>
              <w:bottom w:val="nil"/>
              <w:right w:val="nil"/>
            </w:tcBorders>
          </w:tcPr>
          <w:p w:rsidR="00453F6B" w:rsidRPr="00453F6B" w:rsidRDefault="00453F6B" w:rsidP="002224D8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</w:t>
            </w:r>
            <w:r w:rsidRPr="00453F6B">
              <w:rPr>
                <w:rFonts w:ascii="Times New Roman" w:hAnsi="Times New Roman"/>
                <w:b/>
                <w:sz w:val="28"/>
              </w:rPr>
              <w:t xml:space="preserve"> внесении изменени</w:t>
            </w:r>
            <w:r w:rsidR="00022670">
              <w:rPr>
                <w:rFonts w:ascii="Times New Roman" w:hAnsi="Times New Roman"/>
                <w:b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453F6B">
              <w:rPr>
                <w:rFonts w:ascii="Times New Roman" w:hAnsi="Times New Roman"/>
                <w:b/>
                <w:sz w:val="28"/>
              </w:rPr>
              <w:t>в постановлени</w:t>
            </w:r>
            <w:r w:rsidR="00E023D3">
              <w:rPr>
                <w:rFonts w:ascii="Times New Roman" w:hAnsi="Times New Roman"/>
                <w:b/>
                <w:sz w:val="28"/>
              </w:rPr>
              <w:t>е</w:t>
            </w:r>
            <w:r>
              <w:rPr>
                <w:rFonts w:ascii="Times New Roman" w:hAnsi="Times New Roman"/>
                <w:b/>
                <w:sz w:val="28"/>
              </w:rPr>
              <w:t xml:space="preserve"> Правительства К</w:t>
            </w:r>
            <w:r w:rsidRPr="00453F6B">
              <w:rPr>
                <w:rFonts w:ascii="Times New Roman" w:hAnsi="Times New Roman"/>
                <w:b/>
                <w:sz w:val="28"/>
              </w:rPr>
              <w:t xml:space="preserve">амчатского края от </w:t>
            </w:r>
            <w:r w:rsidR="00E023D3">
              <w:rPr>
                <w:rFonts w:ascii="Times New Roman" w:hAnsi="Times New Roman"/>
                <w:b/>
                <w:sz w:val="28"/>
              </w:rPr>
              <w:t>01</w:t>
            </w:r>
            <w:r w:rsidRPr="00453F6B">
              <w:rPr>
                <w:rFonts w:ascii="Times New Roman" w:hAnsi="Times New Roman"/>
                <w:b/>
                <w:sz w:val="28"/>
              </w:rPr>
              <w:t>.1</w:t>
            </w:r>
            <w:r w:rsidR="00E023D3">
              <w:rPr>
                <w:rFonts w:ascii="Times New Roman" w:hAnsi="Times New Roman"/>
                <w:b/>
                <w:sz w:val="28"/>
              </w:rPr>
              <w:t>0</w:t>
            </w:r>
            <w:r w:rsidRPr="00453F6B">
              <w:rPr>
                <w:rFonts w:ascii="Times New Roman" w:hAnsi="Times New Roman"/>
                <w:b/>
                <w:sz w:val="28"/>
              </w:rPr>
              <w:t xml:space="preserve">.2021 </w:t>
            </w:r>
            <w:r>
              <w:rPr>
                <w:rFonts w:ascii="Times New Roman" w:hAnsi="Times New Roman"/>
                <w:b/>
                <w:sz w:val="28"/>
              </w:rPr>
              <w:t>№</w:t>
            </w:r>
            <w:r w:rsidRPr="00453F6B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E023D3">
              <w:rPr>
                <w:rFonts w:ascii="Times New Roman" w:hAnsi="Times New Roman"/>
                <w:b/>
                <w:sz w:val="28"/>
              </w:rPr>
              <w:t>419</w:t>
            </w:r>
            <w:r w:rsidRPr="00453F6B">
              <w:rPr>
                <w:rFonts w:ascii="Times New Roman" w:hAnsi="Times New Roman"/>
                <w:b/>
                <w:sz w:val="28"/>
              </w:rPr>
              <w:t>-</w:t>
            </w:r>
            <w:r w:rsidR="005833C2">
              <w:rPr>
                <w:rFonts w:ascii="Times New Roman" w:hAnsi="Times New Roman"/>
                <w:b/>
                <w:sz w:val="28"/>
              </w:rPr>
              <w:t>П</w:t>
            </w:r>
            <w:r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E023D3" w:rsidRPr="00E023D3">
              <w:rPr>
                <w:rFonts w:ascii="Times New Roman" w:hAnsi="Times New Roman"/>
                <w:b/>
                <w:sz w:val="28"/>
              </w:rPr>
              <w:t>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</w:t>
            </w:r>
            <w:r w:rsidR="00BE7548">
              <w:rPr>
                <w:rFonts w:ascii="Times New Roman" w:hAnsi="Times New Roman"/>
                <w:b/>
                <w:sz w:val="28"/>
              </w:rPr>
              <w:t>»</w:t>
            </w:r>
          </w:p>
          <w:p w:rsidR="00ED738C" w:rsidRPr="00B317F0" w:rsidRDefault="00ED738C" w:rsidP="00453F6B">
            <w:pPr>
              <w:ind w:left="3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97495" w:rsidRDefault="00453F6B" w:rsidP="00F233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697495">
        <w:rPr>
          <w:rFonts w:ascii="Times New Roman" w:hAnsi="Times New Roman"/>
          <w:sz w:val="28"/>
        </w:rPr>
        <w:t xml:space="preserve">Внести в </w:t>
      </w:r>
      <w:r w:rsidR="006132D5">
        <w:rPr>
          <w:rFonts w:ascii="Times New Roman" w:hAnsi="Times New Roman"/>
          <w:sz w:val="28"/>
        </w:rPr>
        <w:t xml:space="preserve">приложение к </w:t>
      </w:r>
      <w:r w:rsidR="00697495">
        <w:rPr>
          <w:rFonts w:ascii="Times New Roman" w:hAnsi="Times New Roman"/>
          <w:sz w:val="28"/>
        </w:rPr>
        <w:t>постановлени</w:t>
      </w:r>
      <w:r w:rsidR="006132D5">
        <w:rPr>
          <w:rFonts w:ascii="Times New Roman" w:hAnsi="Times New Roman"/>
          <w:sz w:val="28"/>
        </w:rPr>
        <w:t>ю</w:t>
      </w:r>
      <w:r w:rsidR="00697495">
        <w:rPr>
          <w:rFonts w:ascii="Times New Roman" w:hAnsi="Times New Roman"/>
          <w:sz w:val="28"/>
        </w:rPr>
        <w:t xml:space="preserve"> </w:t>
      </w:r>
      <w:r w:rsidR="00E97208">
        <w:rPr>
          <w:rFonts w:ascii="Times New Roman" w:hAnsi="Times New Roman"/>
          <w:sz w:val="28"/>
        </w:rPr>
        <w:t>П</w:t>
      </w:r>
      <w:r w:rsidR="00697495">
        <w:rPr>
          <w:rFonts w:ascii="Times New Roman" w:hAnsi="Times New Roman"/>
          <w:sz w:val="28"/>
        </w:rPr>
        <w:t xml:space="preserve">равительства Камчатского края </w:t>
      </w:r>
      <w:r w:rsidR="00697495" w:rsidRPr="00697495">
        <w:rPr>
          <w:rFonts w:ascii="Times New Roman" w:hAnsi="Times New Roman"/>
          <w:sz w:val="28"/>
        </w:rPr>
        <w:t>от 01.10.2021 № 419-П «Об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хозяйстве»</w:t>
      </w:r>
      <w:r w:rsidR="00E97208">
        <w:rPr>
          <w:rFonts w:ascii="Times New Roman" w:hAnsi="Times New Roman"/>
          <w:sz w:val="28"/>
        </w:rPr>
        <w:t xml:space="preserve"> следующие изм</w:t>
      </w:r>
      <w:r w:rsidR="00055478">
        <w:rPr>
          <w:rFonts w:ascii="Times New Roman" w:hAnsi="Times New Roman"/>
          <w:sz w:val="28"/>
        </w:rPr>
        <w:t>енения:</w:t>
      </w:r>
    </w:p>
    <w:p w:rsidR="000602DB" w:rsidRDefault="000602DB" w:rsidP="00F233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Pr="000602D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дополнить раздел 3 частью </w:t>
      </w:r>
      <w:r w:rsidR="00414D71"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  <w:vertAlign w:val="superscript"/>
        </w:rPr>
        <w:t>1</w:t>
      </w:r>
      <w:r w:rsidRPr="005519EC">
        <w:rPr>
          <w:rFonts w:ascii="Times New Roman" w:hAnsi="Times New Roman"/>
          <w:sz w:val="28"/>
        </w:rPr>
        <w:t xml:space="preserve"> следующего содержания:</w:t>
      </w:r>
    </w:p>
    <w:p w:rsidR="008A61C9" w:rsidRDefault="008A61C9" w:rsidP="00F2339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«44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</w:t>
      </w:r>
      <w:r w:rsidRPr="00D32E24">
        <w:rPr>
          <w:rFonts w:ascii="Times New Roman" w:hAnsi="Times New Roman"/>
          <w:sz w:val="28"/>
        </w:rPr>
        <w:t xml:space="preserve">Обязательный профилактический визит проводится </w:t>
      </w:r>
      <w:r>
        <w:rPr>
          <w:rFonts w:ascii="Times New Roman" w:hAnsi="Times New Roman"/>
          <w:sz w:val="28"/>
        </w:rPr>
        <w:t>Министерством</w:t>
      </w:r>
      <w:r w:rsidRPr="00D32E24">
        <w:rPr>
          <w:rFonts w:ascii="Times New Roman" w:hAnsi="Times New Roman"/>
          <w:sz w:val="28"/>
        </w:rPr>
        <w:t xml:space="preserve"> в отношении объектов контроля (надзора), отнесенных к категориям высокого риска.</w:t>
      </w:r>
      <w:r>
        <w:rPr>
          <w:rFonts w:ascii="Times New Roman" w:hAnsi="Times New Roman"/>
          <w:sz w:val="28"/>
        </w:rPr>
        <w:t xml:space="preserve">»;  </w:t>
      </w:r>
    </w:p>
    <w:p w:rsidR="008A61C9" w:rsidRDefault="008A61C9" w:rsidP="00F233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дополнить раздел 4 частью </w:t>
      </w:r>
      <w:r w:rsidR="00414D71">
        <w:rPr>
          <w:rFonts w:ascii="Times New Roman" w:hAnsi="Times New Roman"/>
          <w:sz w:val="28"/>
        </w:rPr>
        <w:t>60</w:t>
      </w:r>
      <w:r w:rsidRPr="00CE116A"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>следующего содержания</w:t>
      </w:r>
      <w:r w:rsidR="0032323E">
        <w:rPr>
          <w:rFonts w:ascii="Times New Roman" w:hAnsi="Times New Roman"/>
          <w:sz w:val="28"/>
        </w:rPr>
        <w:t>:</w:t>
      </w:r>
    </w:p>
    <w:p w:rsidR="00F5771B" w:rsidRDefault="00F5771B" w:rsidP="00F2339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«60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 К</w:t>
      </w:r>
      <w:r w:rsidRPr="00CE116A">
        <w:rPr>
          <w:rFonts w:ascii="Times New Roman" w:hAnsi="Times New Roman"/>
          <w:sz w:val="28"/>
        </w:rPr>
        <w:t>онтролируемы</w:t>
      </w:r>
      <w:r>
        <w:rPr>
          <w:rFonts w:ascii="Times New Roman" w:hAnsi="Times New Roman"/>
          <w:sz w:val="28"/>
        </w:rPr>
        <w:t>е</w:t>
      </w:r>
      <w:r w:rsidRPr="00CE116A">
        <w:rPr>
          <w:rFonts w:ascii="Times New Roman" w:hAnsi="Times New Roman"/>
          <w:sz w:val="28"/>
        </w:rPr>
        <w:t xml:space="preserve"> лица, вправе предоставить в </w:t>
      </w:r>
      <w:r>
        <w:rPr>
          <w:rFonts w:ascii="Times New Roman" w:hAnsi="Times New Roman"/>
          <w:sz w:val="28"/>
        </w:rPr>
        <w:t xml:space="preserve">Министерство </w:t>
      </w:r>
      <w:r w:rsidRPr="00CE116A">
        <w:rPr>
          <w:rFonts w:ascii="Times New Roman" w:hAnsi="Times New Roman"/>
          <w:sz w:val="28"/>
        </w:rPr>
        <w:t>информацию о невозможности присутствия при проведении контрольного (надзорного) мероприятия в случаях своей временной нетрудоспособности или смерти близкого родственника, подтвержденных соответствующими документами.</w:t>
      </w:r>
      <w:r>
        <w:rPr>
          <w:rFonts w:ascii="Times New Roman" w:hAnsi="Times New Roman"/>
          <w:sz w:val="28"/>
        </w:rPr>
        <w:t>»;</w:t>
      </w:r>
    </w:p>
    <w:p w:rsidR="00697495" w:rsidRDefault="00F5771B" w:rsidP="00F233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CE116A">
        <w:rPr>
          <w:rFonts w:ascii="Times New Roman" w:hAnsi="Times New Roman"/>
          <w:sz w:val="28"/>
        </w:rPr>
        <w:t>) раздел 5 признать утратившим силу;</w:t>
      </w:r>
    </w:p>
    <w:p w:rsidR="005519EC" w:rsidRDefault="00F5771B" w:rsidP="00F233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5519EC">
        <w:rPr>
          <w:rFonts w:ascii="Times New Roman" w:hAnsi="Times New Roman"/>
          <w:sz w:val="28"/>
        </w:rPr>
        <w:t xml:space="preserve">) </w:t>
      </w:r>
      <w:r w:rsidR="00EA770C">
        <w:rPr>
          <w:rFonts w:ascii="Times New Roman" w:hAnsi="Times New Roman"/>
          <w:sz w:val="28"/>
        </w:rPr>
        <w:t>раздел 10 изложить в следующей редакции:</w:t>
      </w:r>
    </w:p>
    <w:p w:rsidR="00EA770C" w:rsidRDefault="00EA770C" w:rsidP="00F233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«83.</w:t>
      </w:r>
      <w:r w:rsidRPr="00EA770C">
        <w:t xml:space="preserve"> </w:t>
      </w:r>
      <w:r w:rsidRPr="00EA770C">
        <w:rPr>
          <w:rFonts w:ascii="Times New Roman" w:hAnsi="Times New Roman"/>
          <w:sz w:val="28"/>
        </w:rPr>
        <w:t>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устанавливаются следующие индикаторы риска нарушения обязательных требований:</w:t>
      </w:r>
    </w:p>
    <w:p w:rsidR="003E78B2" w:rsidRDefault="003E78B2" w:rsidP="003E78B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1) в сфере </w:t>
      </w:r>
      <w:r w:rsidRPr="003E78B2">
        <w:rPr>
          <w:rFonts w:ascii="Times New Roman" w:hAnsi="Times New Roman"/>
          <w:sz w:val="28"/>
        </w:rPr>
        <w:t>перевоз</w:t>
      </w:r>
      <w:r>
        <w:rPr>
          <w:rFonts w:ascii="Times New Roman" w:hAnsi="Times New Roman"/>
          <w:sz w:val="28"/>
        </w:rPr>
        <w:t>ок</w:t>
      </w:r>
      <w:r w:rsidRPr="003E78B2">
        <w:rPr>
          <w:rFonts w:ascii="Times New Roman" w:hAnsi="Times New Roman"/>
          <w:sz w:val="28"/>
        </w:rPr>
        <w:t xml:space="preserve"> пассажиров и багажа автомобильным транспортом по межмуниципальным маршрутам регулярных перевозок</w:t>
      </w:r>
      <w:r>
        <w:rPr>
          <w:rFonts w:ascii="Times New Roman" w:hAnsi="Times New Roman"/>
          <w:sz w:val="28"/>
        </w:rPr>
        <w:t>:</w:t>
      </w:r>
    </w:p>
    <w:p w:rsidR="00EA770C" w:rsidRPr="00EA770C" w:rsidRDefault="003E78B2" w:rsidP="003E78B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0E47CE">
        <w:rPr>
          <w:rFonts w:ascii="Times New Roman" w:hAnsi="Times New Roman"/>
          <w:sz w:val="28"/>
        </w:rPr>
        <w:t xml:space="preserve">) </w:t>
      </w:r>
      <w:r w:rsidR="00EA770C" w:rsidRPr="00EA770C">
        <w:rPr>
          <w:rFonts w:ascii="Times New Roman" w:hAnsi="Times New Roman"/>
          <w:sz w:val="28"/>
        </w:rPr>
        <w:t>наличие сведений, поступивших от территориального органа федерального органа исполнительной власти, осуществляющего функции по контролю (надзору) в сфере транспорта об использовании контролируемым лицом автобусов без включения в реестр транспортных средств владельцев лицензий;</w:t>
      </w:r>
    </w:p>
    <w:p w:rsidR="00EA770C" w:rsidRPr="00EA770C" w:rsidRDefault="003E78B2" w:rsidP="00F233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 w:rsidR="000E47CE">
        <w:rPr>
          <w:rFonts w:ascii="Times New Roman" w:hAnsi="Times New Roman"/>
          <w:sz w:val="28"/>
        </w:rPr>
        <w:t xml:space="preserve">) </w:t>
      </w:r>
      <w:r w:rsidR="00EA770C" w:rsidRPr="00EA770C">
        <w:rPr>
          <w:rFonts w:ascii="Times New Roman" w:hAnsi="Times New Roman"/>
          <w:sz w:val="28"/>
        </w:rPr>
        <w:t xml:space="preserve">привлечение водителей контролируемого лица три раза и более к административной ответственности за нарушение обязательных требований в сфере автомобильного транспорта в течение 90 календарных дней со дня проведения последнего контрольного мероприятия (надзорного) в отношении данного контролируемого лица; </w:t>
      </w:r>
    </w:p>
    <w:p w:rsidR="00EA770C" w:rsidRDefault="003E78B2" w:rsidP="00F233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0E47CE">
        <w:rPr>
          <w:rFonts w:ascii="Times New Roman" w:hAnsi="Times New Roman"/>
          <w:sz w:val="28"/>
        </w:rPr>
        <w:t xml:space="preserve">) </w:t>
      </w:r>
      <w:r w:rsidR="00EA770C" w:rsidRPr="00EA770C">
        <w:rPr>
          <w:rFonts w:ascii="Times New Roman" w:hAnsi="Times New Roman"/>
          <w:sz w:val="28"/>
        </w:rPr>
        <w:t>привлечение водителей контролируемого лица два и более раза к административной ответственности за принудительную высадку из автобуса несовершеннолетнего, не достигшего возраста шестнадцати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лица;</w:t>
      </w:r>
    </w:p>
    <w:p w:rsidR="007D7586" w:rsidRPr="007D7586" w:rsidRDefault="003E78B2" w:rsidP="003E78B2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7586" w:rsidRPr="007D7586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7D7586" w:rsidRPr="007D7586">
        <w:rPr>
          <w:sz w:val="28"/>
          <w:szCs w:val="28"/>
        </w:rPr>
        <w:t>оступление в течение 30 дней от физических и (или) юридических лиц, индивидуальных предпринимателей информации о не менее 10 фактах, содержащих сведения о несоответствии количества транспортных средств, осуществляющих перевозку пассажиров по маршруту регулярных перевозок, количеству транспортных средств, предусмотренных свидетельством об осуществлении перевозок по маршруту регулярных перевозок или государственным контрактом, заключенным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F23390" w:rsidRDefault="003E78B2" w:rsidP="00F2339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B02723">
        <w:rPr>
          <w:rFonts w:ascii="Times New Roman" w:hAnsi="Times New Roman"/>
          <w:sz w:val="28"/>
        </w:rPr>
        <w:t>. В</w:t>
      </w:r>
      <w:r w:rsidR="00B02723" w:rsidRPr="00B02723">
        <w:rPr>
          <w:rFonts w:ascii="Times New Roman" w:hAnsi="Times New Roman"/>
          <w:sz w:val="28"/>
        </w:rPr>
        <w:t xml:space="preserve"> сфере </w:t>
      </w:r>
      <w:r w:rsidR="00F23390" w:rsidRPr="00F23390">
        <w:rPr>
          <w:rFonts w:ascii="Times New Roman" w:hAnsi="Times New Roman"/>
          <w:sz w:val="28"/>
        </w:rPr>
        <w:t>осуществлени</w:t>
      </w:r>
      <w:r w:rsidR="002C0966">
        <w:rPr>
          <w:rFonts w:ascii="Times New Roman" w:hAnsi="Times New Roman"/>
          <w:sz w:val="28"/>
        </w:rPr>
        <w:t>я</w:t>
      </w:r>
      <w:bookmarkStart w:id="1" w:name="_GoBack"/>
      <w:bookmarkEnd w:id="1"/>
      <w:r w:rsidR="00F23390" w:rsidRPr="00F23390">
        <w:rPr>
          <w:rFonts w:ascii="Times New Roman" w:hAnsi="Times New Roman"/>
          <w:sz w:val="28"/>
        </w:rPr>
        <w:t xml:space="preserve"> работ по капитальному ремонту, ремонту и содержанию автомобильных дорог общего пользования регионального</w:t>
      </w:r>
      <w:r w:rsidR="00F23390">
        <w:rPr>
          <w:rFonts w:ascii="Times New Roman" w:hAnsi="Times New Roman"/>
          <w:sz w:val="28"/>
        </w:rPr>
        <w:t xml:space="preserve"> или межмуниципального значения:</w:t>
      </w:r>
    </w:p>
    <w:p w:rsidR="00B02723" w:rsidRPr="00B02723" w:rsidRDefault="003E78B2" w:rsidP="00F2339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EE7A2F">
        <w:rPr>
          <w:rFonts w:ascii="Times New Roman" w:hAnsi="Times New Roman"/>
          <w:sz w:val="28"/>
        </w:rPr>
        <w:t xml:space="preserve">) </w:t>
      </w:r>
      <w:r w:rsidR="00B02723" w:rsidRPr="00B02723">
        <w:rPr>
          <w:rFonts w:ascii="Times New Roman" w:hAnsi="Times New Roman"/>
          <w:sz w:val="28"/>
        </w:rPr>
        <w:t>выявление в течение текущего года по сравнению с предшествующим годом двух и более фактов возникновения дорожно-транспортных происшествий, связанных с дорожными условиями, полученных от федерального органа исполнительной власти, осуществляющего федеральный государственный контроль (надзор) в области безопасности дорожного движения, на автомобильных дорогах общего пользования регионально</w:t>
      </w:r>
      <w:r w:rsidR="00EE7A2F">
        <w:rPr>
          <w:rFonts w:ascii="Times New Roman" w:hAnsi="Times New Roman"/>
          <w:sz w:val="28"/>
        </w:rPr>
        <w:t>го и межмуниципального значения;</w:t>
      </w:r>
    </w:p>
    <w:p w:rsidR="00B02723" w:rsidRPr="00B02723" w:rsidRDefault="003E78B2" w:rsidP="00F233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 w:rsidR="00EE7A2F">
        <w:rPr>
          <w:rFonts w:ascii="Times New Roman" w:hAnsi="Times New Roman"/>
          <w:sz w:val="28"/>
        </w:rPr>
        <w:t xml:space="preserve">) </w:t>
      </w:r>
      <w:r w:rsidR="00B02723" w:rsidRPr="00B02723">
        <w:rPr>
          <w:rFonts w:ascii="Times New Roman" w:hAnsi="Times New Roman"/>
          <w:sz w:val="28"/>
        </w:rPr>
        <w:t xml:space="preserve">увеличение более чем на 20% количества людей, погибших и (или) травмированных в результате дорожно-транспортных происшествий на автомобильной дороге, являющейся объектом контроля, совершенных по причине сопутствующих дорожных условий, по сравнению с аналогичным периодом прошлого года на основании открытых данных УГИБДД УМВД России по Камчатскому краю </w:t>
      </w:r>
      <w:r w:rsidR="004D4310">
        <w:rPr>
          <w:rFonts w:ascii="Times New Roman" w:hAnsi="Times New Roman"/>
          <w:sz w:val="28"/>
        </w:rPr>
        <w:t>(территориальных подразделений).».</w:t>
      </w:r>
    </w:p>
    <w:p w:rsidR="00B04B91" w:rsidRDefault="00B04B91" w:rsidP="00F23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="008E007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B04B91" w:rsidRDefault="00B04B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5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2617"/>
        <w:gridCol w:w="2617"/>
        <w:gridCol w:w="1779"/>
      </w:tblGrid>
      <w:tr w:rsidR="006132D5" w:rsidRPr="003D7781" w:rsidTr="00820629">
        <w:trPr>
          <w:trHeight w:val="781"/>
        </w:trPr>
        <w:tc>
          <w:tcPr>
            <w:tcW w:w="2643" w:type="dxa"/>
            <w:shd w:val="clear" w:color="auto" w:fill="auto"/>
            <w:tcMar>
              <w:left w:w="0" w:type="dxa"/>
              <w:right w:w="0" w:type="dxa"/>
            </w:tcMar>
          </w:tcPr>
          <w:p w:rsidR="006132D5" w:rsidRDefault="006132D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6132D5" w:rsidRDefault="006132D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2617" w:type="dxa"/>
          </w:tcPr>
          <w:p w:rsidR="006132D5" w:rsidRDefault="006132D5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2617" w:type="dxa"/>
            <w:shd w:val="clear" w:color="auto" w:fill="auto"/>
            <w:tcMar>
              <w:left w:w="0" w:type="dxa"/>
              <w:right w:w="0" w:type="dxa"/>
            </w:tcMar>
          </w:tcPr>
          <w:p w:rsidR="006132D5" w:rsidRDefault="006132D5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6132D5" w:rsidRDefault="006132D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1779" w:type="dxa"/>
            <w:shd w:val="clear" w:color="auto" w:fill="auto"/>
            <w:tcMar>
              <w:left w:w="0" w:type="dxa"/>
              <w:right w:w="0" w:type="dxa"/>
            </w:tcMar>
          </w:tcPr>
          <w:p w:rsidR="006132D5" w:rsidRPr="003D7781" w:rsidRDefault="006132D5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132D5" w:rsidRPr="003D7781" w:rsidRDefault="006132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781"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 w:rsidR="00ED738C" w:rsidRDefault="00ED738C"/>
    <w:sectPr w:rsidR="00ED738C" w:rsidSect="00306D92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22670"/>
    <w:rsid w:val="00055478"/>
    <w:rsid w:val="000602DB"/>
    <w:rsid w:val="000E47CE"/>
    <w:rsid w:val="00156032"/>
    <w:rsid w:val="001779EA"/>
    <w:rsid w:val="001A6625"/>
    <w:rsid w:val="001F28FF"/>
    <w:rsid w:val="002224D8"/>
    <w:rsid w:val="00296679"/>
    <w:rsid w:val="002C0966"/>
    <w:rsid w:val="002C6463"/>
    <w:rsid w:val="002D0D87"/>
    <w:rsid w:val="00306D92"/>
    <w:rsid w:val="0032323E"/>
    <w:rsid w:val="003456E7"/>
    <w:rsid w:val="003D7781"/>
    <w:rsid w:val="003E78B2"/>
    <w:rsid w:val="00414D71"/>
    <w:rsid w:val="00442CF7"/>
    <w:rsid w:val="00453F6B"/>
    <w:rsid w:val="004D4310"/>
    <w:rsid w:val="005519EC"/>
    <w:rsid w:val="005833C2"/>
    <w:rsid w:val="005C1A10"/>
    <w:rsid w:val="006132D5"/>
    <w:rsid w:val="00636913"/>
    <w:rsid w:val="00697495"/>
    <w:rsid w:val="007A4D8A"/>
    <w:rsid w:val="007D7586"/>
    <w:rsid w:val="00820629"/>
    <w:rsid w:val="00825190"/>
    <w:rsid w:val="008A61C9"/>
    <w:rsid w:val="008E0075"/>
    <w:rsid w:val="009A1BF0"/>
    <w:rsid w:val="00B02723"/>
    <w:rsid w:val="00B04B91"/>
    <w:rsid w:val="00B12AD5"/>
    <w:rsid w:val="00B317F0"/>
    <w:rsid w:val="00B532FF"/>
    <w:rsid w:val="00BE7548"/>
    <w:rsid w:val="00CB7BD8"/>
    <w:rsid w:val="00CE116A"/>
    <w:rsid w:val="00D32E24"/>
    <w:rsid w:val="00D40457"/>
    <w:rsid w:val="00E023D3"/>
    <w:rsid w:val="00E07194"/>
    <w:rsid w:val="00E97208"/>
    <w:rsid w:val="00EA770C"/>
    <w:rsid w:val="00ED47F2"/>
    <w:rsid w:val="00ED738C"/>
    <w:rsid w:val="00EE7A2F"/>
    <w:rsid w:val="00F23390"/>
    <w:rsid w:val="00F332C7"/>
    <w:rsid w:val="00F5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FE0F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7D758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Муллова Илона Ибрагимовна</dc:creator>
  <cp:lastModifiedBy>Муллова Илона Ибрагимовна</cp:lastModifiedBy>
  <cp:revision>55</cp:revision>
  <cp:lastPrinted>2024-06-04T05:21:00Z</cp:lastPrinted>
  <dcterms:created xsi:type="dcterms:W3CDTF">2024-05-20T23:37:00Z</dcterms:created>
  <dcterms:modified xsi:type="dcterms:W3CDTF">2024-06-05T02:07:00Z</dcterms:modified>
</cp:coreProperties>
</file>