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D24D2" w:rsidTr="007D24D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D24D2" w:rsidRDefault="007D24D2">
            <w:pPr>
              <w:pStyle w:val="ConsPlusNormal"/>
            </w:pPr>
            <w:bookmarkStart w:id="0" w:name="_GoBack"/>
            <w:bookmarkEnd w:id="0"/>
            <w:r>
              <w:t>9 сентября 2011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D24D2" w:rsidRDefault="007D24D2">
            <w:pPr>
              <w:pStyle w:val="ConsPlusNormal"/>
              <w:jc w:val="right"/>
            </w:pPr>
            <w:r>
              <w:t>N 628</w:t>
            </w:r>
          </w:p>
        </w:tc>
      </w:tr>
    </w:tbl>
    <w:p w:rsidR="007D24D2" w:rsidRDefault="007D24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24D2" w:rsidRDefault="007D24D2">
      <w:pPr>
        <w:pStyle w:val="ConsPlusNormal"/>
        <w:ind w:firstLine="540"/>
        <w:jc w:val="both"/>
      </w:pPr>
    </w:p>
    <w:p w:rsidR="007D24D2" w:rsidRDefault="007D24D2">
      <w:pPr>
        <w:pStyle w:val="ConsPlusTitle"/>
        <w:jc w:val="center"/>
      </w:pPr>
      <w:r>
        <w:t>КАМЧАТСКИЙ КРАЙ</w:t>
      </w:r>
    </w:p>
    <w:p w:rsidR="007D24D2" w:rsidRDefault="007D24D2">
      <w:pPr>
        <w:pStyle w:val="ConsPlusTitle"/>
        <w:jc w:val="center"/>
      </w:pPr>
    </w:p>
    <w:p w:rsidR="007D24D2" w:rsidRDefault="007D24D2">
      <w:pPr>
        <w:pStyle w:val="ConsPlusTitle"/>
        <w:jc w:val="center"/>
      </w:pPr>
      <w:r>
        <w:t>ЗАКОН</w:t>
      </w:r>
    </w:p>
    <w:p w:rsidR="007D24D2" w:rsidRDefault="007D24D2">
      <w:pPr>
        <w:pStyle w:val="ConsPlusTitle"/>
        <w:jc w:val="center"/>
      </w:pPr>
    </w:p>
    <w:p w:rsidR="007D24D2" w:rsidRDefault="007D24D2">
      <w:pPr>
        <w:pStyle w:val="ConsPlusTitle"/>
        <w:jc w:val="center"/>
      </w:pPr>
      <w:r>
        <w:t>О ДОРОЖНОМ ФОНДЕ КАМЧАТСКОГО КРАЯ</w:t>
      </w:r>
    </w:p>
    <w:p w:rsidR="007D24D2" w:rsidRDefault="007D24D2">
      <w:pPr>
        <w:pStyle w:val="ConsPlusNormal"/>
        <w:ind w:firstLine="540"/>
        <w:jc w:val="both"/>
      </w:pPr>
    </w:p>
    <w:p w:rsidR="007D24D2" w:rsidRDefault="007D24D2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Постановлением</w:t>
      </w:r>
    </w:p>
    <w:p w:rsidR="007D24D2" w:rsidRDefault="007D24D2">
      <w:pPr>
        <w:pStyle w:val="ConsPlusNormal"/>
        <w:jc w:val="right"/>
      </w:pPr>
      <w:r>
        <w:t>Законодательного Собрания</w:t>
      </w:r>
    </w:p>
    <w:p w:rsidR="007D24D2" w:rsidRDefault="007D24D2">
      <w:pPr>
        <w:pStyle w:val="ConsPlusNormal"/>
        <w:jc w:val="right"/>
      </w:pPr>
      <w:r>
        <w:t>Камчатского края</w:t>
      </w:r>
    </w:p>
    <w:p w:rsidR="007D24D2" w:rsidRDefault="007D24D2">
      <w:pPr>
        <w:pStyle w:val="ConsPlusNormal"/>
        <w:jc w:val="right"/>
      </w:pPr>
      <w:r>
        <w:t>31 августа 2011 года N 1113</w:t>
      </w:r>
    </w:p>
    <w:p w:rsidR="007D24D2" w:rsidRDefault="007D24D2">
      <w:pPr>
        <w:pStyle w:val="ConsPlusNormal"/>
        <w:jc w:val="center"/>
      </w:pPr>
      <w:r>
        <w:t>Список изменяющих документов</w:t>
      </w:r>
    </w:p>
    <w:p w:rsidR="007D24D2" w:rsidRDefault="007D24D2">
      <w:pPr>
        <w:pStyle w:val="ConsPlusNormal"/>
        <w:jc w:val="center"/>
      </w:pPr>
      <w:proofErr w:type="gramStart"/>
      <w:r>
        <w:t xml:space="preserve">(в ред. Законов Камчатского края от 19.12.2011 </w:t>
      </w:r>
      <w:hyperlink r:id="rId5" w:history="1">
        <w:r>
          <w:rPr>
            <w:color w:val="0000FF"/>
          </w:rPr>
          <w:t>N 726</w:t>
        </w:r>
      </w:hyperlink>
      <w:r>
        <w:t>,</w:t>
      </w:r>
      <w:proofErr w:type="gramEnd"/>
    </w:p>
    <w:p w:rsidR="007D24D2" w:rsidRDefault="007D24D2">
      <w:pPr>
        <w:pStyle w:val="ConsPlusNormal"/>
        <w:jc w:val="center"/>
      </w:pPr>
      <w:r>
        <w:t xml:space="preserve">от 01.07.2014 </w:t>
      </w:r>
      <w:hyperlink r:id="rId6" w:history="1">
        <w:r>
          <w:rPr>
            <w:color w:val="0000FF"/>
          </w:rPr>
          <w:t>N 487</w:t>
        </w:r>
      </w:hyperlink>
      <w:r>
        <w:t xml:space="preserve">, от 22.06.2015 </w:t>
      </w:r>
      <w:hyperlink r:id="rId7" w:history="1">
        <w:r>
          <w:rPr>
            <w:color w:val="0000FF"/>
          </w:rPr>
          <w:t>N 634</w:t>
        </w:r>
      </w:hyperlink>
      <w:r>
        <w:t>,</w:t>
      </w:r>
    </w:p>
    <w:p w:rsidR="007D24D2" w:rsidRDefault="007D24D2">
      <w:pPr>
        <w:pStyle w:val="ConsPlusNormal"/>
        <w:jc w:val="center"/>
      </w:pPr>
      <w:r>
        <w:t xml:space="preserve">от 11.03.2016 </w:t>
      </w:r>
      <w:hyperlink r:id="rId8" w:history="1">
        <w:r>
          <w:rPr>
            <w:color w:val="0000FF"/>
          </w:rPr>
          <w:t>N 770</w:t>
        </w:r>
      </w:hyperlink>
      <w:r>
        <w:t>)</w:t>
      </w:r>
    </w:p>
    <w:p w:rsidR="007D24D2" w:rsidRDefault="007D24D2">
      <w:pPr>
        <w:pStyle w:val="ConsPlusNormal"/>
        <w:ind w:firstLine="540"/>
        <w:jc w:val="both"/>
      </w:pPr>
    </w:p>
    <w:p w:rsidR="007D24D2" w:rsidRDefault="007D24D2">
      <w:pPr>
        <w:pStyle w:val="ConsPlusNormal"/>
        <w:ind w:firstLine="540"/>
        <w:jc w:val="both"/>
      </w:pPr>
      <w:r>
        <w:t>Статья 1. Предмет регулирования настоящего Закона</w:t>
      </w:r>
    </w:p>
    <w:p w:rsidR="007D24D2" w:rsidRDefault="007D24D2">
      <w:pPr>
        <w:pStyle w:val="ConsPlusNormal"/>
        <w:ind w:firstLine="540"/>
        <w:jc w:val="both"/>
      </w:pPr>
    </w:p>
    <w:p w:rsidR="007D24D2" w:rsidRDefault="007D24D2">
      <w:pPr>
        <w:pStyle w:val="ConsPlusNormal"/>
        <w:ind w:firstLine="540"/>
        <w:jc w:val="both"/>
      </w:pPr>
      <w:r>
        <w:t>Настоящий Закон регулирует правоотношения, связанные с созданием дорожного фонда Камчатского края (далее - дорожный фонд), определением порядка формирования и использования его бюджетных ассигнований.</w:t>
      </w:r>
    </w:p>
    <w:p w:rsidR="007D24D2" w:rsidRDefault="007D24D2">
      <w:pPr>
        <w:pStyle w:val="ConsPlusNormal"/>
        <w:ind w:firstLine="540"/>
        <w:jc w:val="both"/>
      </w:pPr>
    </w:p>
    <w:p w:rsidR="007D24D2" w:rsidRDefault="007D24D2">
      <w:pPr>
        <w:pStyle w:val="ConsPlusNormal"/>
        <w:ind w:firstLine="540"/>
        <w:jc w:val="both"/>
      </w:pPr>
      <w:r>
        <w:t>Статья 2. Правовая основа настоящего Закона</w:t>
      </w:r>
    </w:p>
    <w:p w:rsidR="007D24D2" w:rsidRDefault="007D24D2">
      <w:pPr>
        <w:pStyle w:val="ConsPlusNormal"/>
        <w:ind w:firstLine="540"/>
        <w:jc w:val="both"/>
      </w:pPr>
    </w:p>
    <w:p w:rsidR="007D24D2" w:rsidRDefault="007D24D2">
      <w:pPr>
        <w:pStyle w:val="ConsPlusNormal"/>
        <w:ind w:firstLine="540"/>
        <w:jc w:val="both"/>
      </w:pPr>
      <w:r>
        <w:t xml:space="preserve">Правовой основой настоящего Закона являются </w:t>
      </w:r>
      <w:hyperlink r:id="rId9" w:history="1">
        <w:r>
          <w:rPr>
            <w:color w:val="0000FF"/>
          </w:rPr>
          <w:t>Конституция</w:t>
        </w:r>
      </w:hyperlink>
      <w:r>
        <w:t xml:space="preserve"> Российской Федерации, Бюджетный </w:t>
      </w:r>
      <w:hyperlink r:id="rId10" w:history="1">
        <w:r>
          <w:rPr>
            <w:color w:val="0000FF"/>
          </w:rPr>
          <w:t>кодекс</w:t>
        </w:r>
      </w:hyperlink>
      <w:r>
        <w:t xml:space="preserve"> Российской Федерации,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08.11.2007 N 257-ФЗ "Об автомобильных дорогах </w:t>
      </w:r>
      <w:proofErr w:type="gramStart"/>
      <w:r>
        <w:t>и</w:t>
      </w:r>
      <w:proofErr w:type="gramEnd"/>
      <w:r>
        <w:t xml:space="preserve"> о дорожной деятельности в Российской Федерации и о внесении изменений в отдельные законодательные акты Российской Федерации" (далее -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proofErr w:type="gramStart"/>
      <w:r>
        <w:t xml:space="preserve">Федерации"), другие федеральные законы и иные нормативные правовые акты Российской Федерации, </w:t>
      </w:r>
      <w:hyperlink r:id="rId12" w:history="1">
        <w:r>
          <w:rPr>
            <w:color w:val="0000FF"/>
          </w:rPr>
          <w:t>Устав</w:t>
        </w:r>
      </w:hyperlink>
      <w:r>
        <w:t xml:space="preserve"> Камчатского края и иные законы Камчатского края.</w:t>
      </w:r>
      <w:proofErr w:type="gramEnd"/>
    </w:p>
    <w:p w:rsidR="007D24D2" w:rsidRDefault="007D24D2">
      <w:pPr>
        <w:pStyle w:val="ConsPlusNormal"/>
        <w:ind w:firstLine="540"/>
        <w:jc w:val="both"/>
      </w:pPr>
    </w:p>
    <w:p w:rsidR="007D24D2" w:rsidRDefault="007D24D2">
      <w:pPr>
        <w:pStyle w:val="ConsPlusNormal"/>
        <w:ind w:firstLine="540"/>
        <w:jc w:val="both"/>
      </w:pPr>
      <w:r>
        <w:t>Статья 3. Общие положения</w:t>
      </w:r>
    </w:p>
    <w:p w:rsidR="007D24D2" w:rsidRDefault="007D24D2">
      <w:pPr>
        <w:pStyle w:val="ConsPlusNormal"/>
        <w:ind w:firstLine="540"/>
        <w:jc w:val="both"/>
      </w:pPr>
    </w:p>
    <w:p w:rsidR="007D24D2" w:rsidRDefault="007D24D2">
      <w:pPr>
        <w:pStyle w:val="ConsPlusNormal"/>
        <w:ind w:firstLine="540"/>
        <w:jc w:val="both"/>
      </w:pPr>
      <w:r>
        <w:t xml:space="preserve">1. Дорожный фонд </w:t>
      </w:r>
      <w:proofErr w:type="spellStart"/>
      <w:r>
        <w:t>создается</w:t>
      </w:r>
      <w:proofErr w:type="spellEnd"/>
      <w:r>
        <w:t xml:space="preserve"> настоящим Законом как часть сре</w:t>
      </w:r>
      <w:proofErr w:type="gramStart"/>
      <w:r>
        <w:t>дств кр</w:t>
      </w:r>
      <w:proofErr w:type="gramEnd"/>
      <w:r>
        <w:t xml:space="preserve">аевого бюджета, подлежащая использованию в целях финансового обеспечения дорожной деятельности в отношении автомобильных дорог общего пользования в Камчатском крае, а также капитального ремонта и ремонта дворовых территорий многоквартирных домов, проездов к дворовым территориям многоквартирных домов </w:t>
      </w:r>
      <w:proofErr w:type="spellStart"/>
      <w:r>
        <w:t>населенных</w:t>
      </w:r>
      <w:proofErr w:type="spellEnd"/>
      <w:r>
        <w:t xml:space="preserve"> пунктов Камчатского края.</w:t>
      </w:r>
    </w:p>
    <w:p w:rsidR="007D24D2" w:rsidRDefault="007D24D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Камчатского края от 19.12.2011 N 726)</w:t>
      </w:r>
    </w:p>
    <w:p w:rsidR="007D24D2" w:rsidRDefault="007D24D2">
      <w:pPr>
        <w:pStyle w:val="ConsPlusNormal"/>
        <w:ind w:firstLine="540"/>
        <w:jc w:val="both"/>
      </w:pPr>
      <w:r>
        <w:t xml:space="preserve">2. Понятия, используемые в настоящем Законе, применяются в том же значении, что и в Бюджетном </w:t>
      </w:r>
      <w:hyperlink r:id="rId14" w:history="1">
        <w:r>
          <w:rPr>
            <w:color w:val="0000FF"/>
          </w:rPr>
          <w:t>кодексе</w:t>
        </w:r>
      </w:hyperlink>
      <w:r>
        <w:t xml:space="preserve"> Российской Федерации, Федеральном </w:t>
      </w:r>
      <w:hyperlink r:id="rId15" w:history="1">
        <w:r>
          <w:rPr>
            <w:color w:val="0000FF"/>
          </w:rPr>
          <w:t>законе</w:t>
        </w:r>
      </w:hyperlink>
      <w:r>
        <w:t xml:space="preserve"> "Об автомобильных дорогах </w:t>
      </w:r>
      <w:proofErr w:type="gramStart"/>
      <w:r>
        <w:t>и</w:t>
      </w:r>
      <w:proofErr w:type="gramEnd"/>
      <w:r>
        <w:t xml:space="preserve">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7D24D2" w:rsidRDefault="007D24D2">
      <w:pPr>
        <w:pStyle w:val="ConsPlusNormal"/>
        <w:ind w:firstLine="540"/>
        <w:jc w:val="both"/>
      </w:pPr>
    </w:p>
    <w:p w:rsidR="007D24D2" w:rsidRDefault="007D24D2">
      <w:pPr>
        <w:pStyle w:val="ConsPlusNormal"/>
        <w:ind w:firstLine="540"/>
        <w:jc w:val="both"/>
      </w:pPr>
      <w:r>
        <w:t>Статья 4. Источники формирования бюджетных ассигнований дорожного фонда</w:t>
      </w:r>
    </w:p>
    <w:p w:rsidR="007D24D2" w:rsidRDefault="007D24D2">
      <w:pPr>
        <w:pStyle w:val="ConsPlusNormal"/>
        <w:jc w:val="both"/>
      </w:pPr>
      <w:r>
        <w:t xml:space="preserve">(статья 4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Камчатского края от 22.06.2015 N 634)</w:t>
      </w:r>
    </w:p>
    <w:p w:rsidR="007D24D2" w:rsidRDefault="007D24D2">
      <w:pPr>
        <w:pStyle w:val="ConsPlusNormal"/>
        <w:ind w:firstLine="540"/>
        <w:jc w:val="both"/>
      </w:pPr>
    </w:p>
    <w:p w:rsidR="007D24D2" w:rsidRDefault="007D24D2">
      <w:pPr>
        <w:pStyle w:val="ConsPlusNormal"/>
        <w:ind w:firstLine="540"/>
        <w:jc w:val="both"/>
      </w:pPr>
      <w:r>
        <w:t xml:space="preserve">Объем бюджетных ассигнований дорожного фонда утверждается законом Камчатского края о краевом бюджете на очередной финансовый год и на плановый период в размере не менее прогнозируемого </w:t>
      </w:r>
      <w:proofErr w:type="spellStart"/>
      <w:r>
        <w:t>объема</w:t>
      </w:r>
      <w:proofErr w:type="spellEnd"/>
      <w:r>
        <w:t xml:space="preserve"> </w:t>
      </w:r>
      <w:proofErr w:type="gramStart"/>
      <w:r>
        <w:t>от</w:t>
      </w:r>
      <w:proofErr w:type="gramEnd"/>
      <w:r>
        <w:t>:</w:t>
      </w:r>
    </w:p>
    <w:p w:rsidR="007D24D2" w:rsidRDefault="007D24D2">
      <w:pPr>
        <w:pStyle w:val="ConsPlusNormal"/>
        <w:ind w:firstLine="540"/>
        <w:jc w:val="both"/>
      </w:pPr>
      <w:r>
        <w:lastRenderedPageBreak/>
        <w:t>1) доходов краевого бюджета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t>инжекторных</w:t>
      </w:r>
      <w:proofErr w:type="spellEnd"/>
      <w:r>
        <w:t>) двигателей, производимые на территории Российской Федерации, подлежащих зачислению в краевой бюджет;</w:t>
      </w:r>
    </w:p>
    <w:p w:rsidR="007D24D2" w:rsidRDefault="007D24D2">
      <w:pPr>
        <w:pStyle w:val="ConsPlusNormal"/>
        <w:ind w:firstLine="540"/>
        <w:jc w:val="both"/>
      </w:pPr>
      <w:r>
        <w:t xml:space="preserve">2) доходов консолидированного бюджета Камчатского края </w:t>
      </w:r>
      <w:proofErr w:type="gramStart"/>
      <w:r>
        <w:t>от</w:t>
      </w:r>
      <w:proofErr w:type="gramEnd"/>
      <w:r>
        <w:t>:</w:t>
      </w:r>
    </w:p>
    <w:p w:rsidR="007D24D2" w:rsidRDefault="007D24D2">
      <w:pPr>
        <w:pStyle w:val="ConsPlusNormal"/>
        <w:jc w:val="both"/>
      </w:pPr>
      <w:r>
        <w:t xml:space="preserve">(абзац первый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Камчатского края от 11.03.2016 N 770)</w:t>
      </w:r>
    </w:p>
    <w:p w:rsidR="007D24D2" w:rsidRDefault="007D24D2">
      <w:pPr>
        <w:pStyle w:val="ConsPlusNormal"/>
        <w:ind w:firstLine="540"/>
        <w:jc w:val="both"/>
      </w:pPr>
      <w:r>
        <w:t>а) транспортного налога;</w:t>
      </w:r>
    </w:p>
    <w:p w:rsidR="007D24D2" w:rsidRDefault="007D24D2">
      <w:pPr>
        <w:pStyle w:val="ConsPlusNormal"/>
        <w:ind w:firstLine="540"/>
        <w:jc w:val="both"/>
      </w:pPr>
      <w:r>
        <w:t xml:space="preserve">б) государственной пошлины, предусмотренной </w:t>
      </w:r>
      <w:hyperlink r:id="rId18" w:history="1">
        <w:r>
          <w:rPr>
            <w:color w:val="0000FF"/>
          </w:rPr>
          <w:t>частью 7 статьи 31</w:t>
        </w:r>
      </w:hyperlink>
      <w:r>
        <w:t xml:space="preserve"> Федерального закона "Об автомобильных дорогах </w:t>
      </w:r>
      <w:proofErr w:type="gramStart"/>
      <w:r>
        <w:t>и</w:t>
      </w:r>
      <w:proofErr w:type="gramEnd"/>
      <w:r>
        <w:t xml:space="preserve"> о дорожной деятельности в Российской Федерации и о внесении изменений в отдельные законодательные акты Российской Федерации", за выдачу исполнительным органом государственной власти Камчатского края, уполномоченным в области использования автомобильных дорог регионального или межмуниципального значения и осуществления дорожной деятельности, специального разрешения в случаях, предусмотренных </w:t>
      </w:r>
      <w:hyperlink r:id="rId19" w:history="1">
        <w:r>
          <w:rPr>
            <w:color w:val="0000FF"/>
          </w:rPr>
          <w:t>пунктом 3 части 6 статьи 31</w:t>
        </w:r>
      </w:hyperlink>
      <w:r>
        <w:t xml:space="preserve"> указанного Федерального закона;</w:t>
      </w:r>
    </w:p>
    <w:p w:rsidR="007D24D2" w:rsidRDefault="007D24D2">
      <w:pPr>
        <w:pStyle w:val="ConsPlusNormal"/>
        <w:ind w:firstLine="540"/>
        <w:jc w:val="both"/>
      </w:pPr>
      <w:r>
        <w:t xml:space="preserve">в) денежных взысканий (штрафов)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осуществлении закупок товаров, работ и услуг для обеспечения нужд Камчатского края за </w:t>
      </w:r>
      <w:proofErr w:type="spellStart"/>
      <w:r>
        <w:t>счет</w:t>
      </w:r>
      <w:proofErr w:type="spellEnd"/>
      <w:r>
        <w:t xml:space="preserve"> средств дорожного фонда;</w:t>
      </w:r>
    </w:p>
    <w:p w:rsidR="007D24D2" w:rsidRDefault="007D24D2">
      <w:pPr>
        <w:pStyle w:val="ConsPlusNormal"/>
        <w:ind w:firstLine="540"/>
        <w:jc w:val="both"/>
      </w:pPr>
      <w:r>
        <w:t>г) передачи в аренду земельных участков, расположенных в полосе отвода автомобильных дорог общего пользования регионального и межмуниципального значения в Камчатском крае;</w:t>
      </w:r>
    </w:p>
    <w:p w:rsidR="007D24D2" w:rsidRDefault="007D24D2">
      <w:pPr>
        <w:pStyle w:val="ConsPlusNormal"/>
        <w:ind w:firstLine="540"/>
        <w:jc w:val="both"/>
      </w:pPr>
      <w:r>
        <w:t xml:space="preserve">д) платы в </w:t>
      </w:r>
      <w:proofErr w:type="spellStart"/>
      <w:r>
        <w:t>счет</w:t>
      </w:r>
      <w:proofErr w:type="spellEnd"/>
      <w:r>
        <w:t xml:space="preserve"> возмещения вреда, причиняемого автомобильным дорогам общего пользования регионального и межмуниципального значения в Камчатском крае транспортными средствами, осуществляющими перевозки тяжеловесных грузов;</w:t>
      </w:r>
    </w:p>
    <w:p w:rsidR="007D24D2" w:rsidRDefault="007D24D2">
      <w:pPr>
        <w:pStyle w:val="ConsPlusNormal"/>
        <w:ind w:firstLine="540"/>
        <w:jc w:val="both"/>
      </w:pPr>
      <w:r>
        <w:t>е) денежных взысканий (штрафов) за нарушение правил перевозки крупногабаритных и тяжеловесных грузов по автомобильным дорогам общего пользования регионального и межмуниципального значения в Камчатском крае;</w:t>
      </w:r>
    </w:p>
    <w:p w:rsidR="007D24D2" w:rsidRDefault="007D24D2">
      <w:pPr>
        <w:pStyle w:val="ConsPlusNormal"/>
        <w:ind w:firstLine="540"/>
        <w:jc w:val="both"/>
      </w:pPr>
      <w:r>
        <w:t>ж)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 межмуниципального значения в Камчатском крае;</w:t>
      </w:r>
    </w:p>
    <w:p w:rsidR="007D24D2" w:rsidRDefault="007D24D2">
      <w:pPr>
        <w:pStyle w:val="ConsPlusNormal"/>
        <w:ind w:firstLine="540"/>
        <w:jc w:val="both"/>
      </w:pPr>
      <w:r>
        <w:t>з) платы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зачисляемой в краевой бюджет;</w:t>
      </w:r>
    </w:p>
    <w:p w:rsidR="007D24D2" w:rsidRDefault="007D24D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з) </w:t>
      </w:r>
      <w:proofErr w:type="spellStart"/>
      <w:proofErr w:type="gramStart"/>
      <w:r>
        <w:t>введен</w:t>
      </w:r>
      <w:proofErr w:type="spellEnd"/>
      <w:proofErr w:type="gramEnd"/>
      <w:r>
        <w:t xml:space="preserve"> </w:t>
      </w:r>
      <w:hyperlink r:id="rId20" w:history="1">
        <w:r>
          <w:rPr>
            <w:color w:val="0000FF"/>
          </w:rPr>
          <w:t>Законом</w:t>
        </w:r>
      </w:hyperlink>
      <w:r>
        <w:t xml:space="preserve"> Камчатского края от 11.03.2016 N 770)</w:t>
      </w:r>
    </w:p>
    <w:p w:rsidR="007D24D2" w:rsidRDefault="007D24D2">
      <w:pPr>
        <w:pStyle w:val="ConsPlusNormal"/>
        <w:ind w:firstLine="540"/>
        <w:jc w:val="both"/>
      </w:pPr>
      <w:r>
        <w:t xml:space="preserve">и) 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</w:t>
      </w:r>
      <w:proofErr w:type="spellStart"/>
      <w:r>
        <w:t>счет</w:t>
      </w:r>
      <w:proofErr w:type="spellEnd"/>
      <w:r>
        <w:t xml:space="preserve"> средств дорожного фонда, либо в связи с уклонением от заключения таких контрактов или иных договоров.</w:t>
      </w:r>
    </w:p>
    <w:p w:rsidR="007D24D2" w:rsidRDefault="007D24D2">
      <w:pPr>
        <w:pStyle w:val="ConsPlusNormal"/>
        <w:jc w:val="both"/>
      </w:pPr>
      <w:proofErr w:type="gramStart"/>
      <w:r>
        <w:t>(</w:t>
      </w:r>
      <w:proofErr w:type="spellStart"/>
      <w:r>
        <w:t>пп</w:t>
      </w:r>
      <w:proofErr w:type="spellEnd"/>
      <w:r>
        <w:t xml:space="preserve">. и) </w:t>
      </w:r>
      <w:proofErr w:type="spellStart"/>
      <w:r>
        <w:t>введен</w:t>
      </w:r>
      <w:proofErr w:type="spellEnd"/>
      <w:r>
        <w:t xml:space="preserve"> </w:t>
      </w:r>
      <w:hyperlink r:id="rId21" w:history="1">
        <w:r>
          <w:rPr>
            <w:color w:val="0000FF"/>
          </w:rPr>
          <w:t>Законом</w:t>
        </w:r>
      </w:hyperlink>
      <w:r>
        <w:t xml:space="preserve"> Камчатского края от 11.03.2016 N 770)</w:t>
      </w:r>
      <w:proofErr w:type="gramEnd"/>
    </w:p>
    <w:p w:rsidR="007D24D2" w:rsidRDefault="007D24D2">
      <w:pPr>
        <w:pStyle w:val="ConsPlusNormal"/>
        <w:ind w:firstLine="540"/>
        <w:jc w:val="both"/>
      </w:pPr>
      <w:r>
        <w:t xml:space="preserve">3) межбюджетных трансфертов из федерального бюджета краевому бюджету на финансовое обеспечение дорожной деятельности в отношении автомобильных дорог общего пользования в Камчатском крае, а также капитального ремонта и ремонта дворовых территорий многоквартирных домов, проездов к дворовым территориям многоквартирных домов </w:t>
      </w:r>
      <w:proofErr w:type="spellStart"/>
      <w:r>
        <w:t>населенных</w:t>
      </w:r>
      <w:proofErr w:type="spellEnd"/>
      <w:r>
        <w:t xml:space="preserve"> пунктов Камчатского края.</w:t>
      </w:r>
    </w:p>
    <w:p w:rsidR="007D24D2" w:rsidRDefault="007D24D2">
      <w:pPr>
        <w:pStyle w:val="ConsPlusNormal"/>
        <w:ind w:firstLine="540"/>
        <w:jc w:val="both"/>
      </w:pPr>
    </w:p>
    <w:p w:rsidR="007D24D2" w:rsidRDefault="007D24D2">
      <w:pPr>
        <w:pStyle w:val="ConsPlusNormal"/>
        <w:ind w:firstLine="540"/>
        <w:jc w:val="both"/>
      </w:pPr>
      <w:r>
        <w:t>Статья 5. Порядок формирования и использования средств дорожного фонда</w:t>
      </w:r>
    </w:p>
    <w:p w:rsidR="007D24D2" w:rsidRDefault="007D24D2">
      <w:pPr>
        <w:pStyle w:val="ConsPlusNormal"/>
        <w:ind w:firstLine="540"/>
        <w:jc w:val="both"/>
      </w:pPr>
    </w:p>
    <w:p w:rsidR="007D24D2" w:rsidRDefault="007D24D2">
      <w:pPr>
        <w:pStyle w:val="ConsPlusNormal"/>
        <w:ind w:firstLine="540"/>
        <w:jc w:val="both"/>
      </w:pPr>
      <w:r>
        <w:t>1. Порядок формирования и использования бюджетных ассигнований дорожного фонда устанавливается постановлением Правительства Камчатского края.</w:t>
      </w:r>
    </w:p>
    <w:p w:rsidR="007D24D2" w:rsidRDefault="007D24D2">
      <w:pPr>
        <w:pStyle w:val="ConsPlusNormal"/>
        <w:ind w:firstLine="540"/>
        <w:jc w:val="both"/>
      </w:pPr>
      <w:r>
        <w:t>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7D24D2" w:rsidRDefault="007D24D2">
      <w:pPr>
        <w:pStyle w:val="ConsPlusNormal"/>
        <w:ind w:firstLine="540"/>
        <w:jc w:val="both"/>
      </w:pPr>
    </w:p>
    <w:p w:rsidR="007D24D2" w:rsidRDefault="007D24D2">
      <w:pPr>
        <w:pStyle w:val="ConsPlusNormal"/>
        <w:ind w:firstLine="540"/>
        <w:jc w:val="both"/>
      </w:pPr>
      <w:r>
        <w:t>Статья 6. Вступление в силу настоящего Закона</w:t>
      </w:r>
    </w:p>
    <w:p w:rsidR="007D24D2" w:rsidRDefault="007D24D2">
      <w:pPr>
        <w:pStyle w:val="ConsPlusNormal"/>
        <w:ind w:firstLine="540"/>
        <w:jc w:val="both"/>
      </w:pPr>
    </w:p>
    <w:p w:rsidR="007D24D2" w:rsidRDefault="007D24D2">
      <w:pPr>
        <w:pStyle w:val="ConsPlusNormal"/>
        <w:ind w:firstLine="540"/>
        <w:jc w:val="both"/>
      </w:pPr>
      <w:r>
        <w:t xml:space="preserve">Настоящий Закон </w:t>
      </w:r>
      <w:proofErr w:type="gramStart"/>
      <w:r>
        <w:t>вступает в силу после дня его официального опубликования и распространяется</w:t>
      </w:r>
      <w:proofErr w:type="gramEnd"/>
      <w:r>
        <w:t xml:space="preserve"> на правоотношения, возникающие с 01 января 2012 года.</w:t>
      </w:r>
    </w:p>
    <w:p w:rsidR="007D24D2" w:rsidRDefault="007D24D2">
      <w:pPr>
        <w:pStyle w:val="ConsPlusNormal"/>
        <w:ind w:firstLine="540"/>
        <w:jc w:val="both"/>
      </w:pPr>
    </w:p>
    <w:p w:rsidR="007D24D2" w:rsidRDefault="007D24D2">
      <w:pPr>
        <w:pStyle w:val="ConsPlusNormal"/>
        <w:jc w:val="right"/>
      </w:pPr>
      <w:r>
        <w:t>Губернатор</w:t>
      </w:r>
    </w:p>
    <w:p w:rsidR="007D24D2" w:rsidRDefault="007D24D2">
      <w:pPr>
        <w:pStyle w:val="ConsPlusNormal"/>
        <w:jc w:val="right"/>
      </w:pPr>
      <w:r>
        <w:t>Камчатского края</w:t>
      </w:r>
    </w:p>
    <w:p w:rsidR="007D24D2" w:rsidRDefault="007D24D2">
      <w:pPr>
        <w:pStyle w:val="ConsPlusNormal"/>
        <w:jc w:val="right"/>
      </w:pPr>
      <w:r>
        <w:t>В.И.ИЛЮХИН</w:t>
      </w:r>
    </w:p>
    <w:p w:rsidR="007D24D2" w:rsidRDefault="007D24D2">
      <w:pPr>
        <w:pStyle w:val="ConsPlusNormal"/>
        <w:ind w:firstLine="540"/>
        <w:jc w:val="both"/>
      </w:pPr>
    </w:p>
    <w:p w:rsidR="007D24D2" w:rsidRDefault="007D24D2">
      <w:pPr>
        <w:pStyle w:val="ConsPlusNormal"/>
        <w:ind w:firstLine="540"/>
        <w:jc w:val="both"/>
      </w:pPr>
      <w:r>
        <w:t>г. Петропавловск-Камчатский</w:t>
      </w:r>
    </w:p>
    <w:p w:rsidR="007D24D2" w:rsidRDefault="007D24D2">
      <w:pPr>
        <w:pStyle w:val="ConsPlusNormal"/>
        <w:ind w:firstLine="540"/>
        <w:jc w:val="both"/>
      </w:pPr>
      <w:r>
        <w:t>09 сентября 2011 года</w:t>
      </w:r>
    </w:p>
    <w:p w:rsidR="007D24D2" w:rsidRDefault="007D24D2">
      <w:pPr>
        <w:pStyle w:val="ConsPlusNormal"/>
        <w:ind w:firstLine="540"/>
        <w:jc w:val="both"/>
      </w:pPr>
      <w:r>
        <w:t>N 628</w:t>
      </w:r>
    </w:p>
    <w:p w:rsidR="007D24D2" w:rsidRDefault="007D24D2">
      <w:pPr>
        <w:pStyle w:val="ConsPlusNormal"/>
        <w:ind w:firstLine="540"/>
        <w:jc w:val="both"/>
      </w:pPr>
    </w:p>
    <w:p w:rsidR="007D24D2" w:rsidRDefault="007D24D2">
      <w:pPr>
        <w:pStyle w:val="ConsPlusNormal"/>
        <w:ind w:firstLine="540"/>
        <w:jc w:val="both"/>
      </w:pPr>
    </w:p>
    <w:p w:rsidR="007D24D2" w:rsidRDefault="007D24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7F04" w:rsidRDefault="00367F04"/>
    <w:sectPr w:rsidR="00367F04" w:rsidSect="0090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D2"/>
    <w:rsid w:val="00367F04"/>
    <w:rsid w:val="007D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2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24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2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24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F52351FB2804FD95453B0FC4CE8D35C19003EF23C1B6A459DA7D6D271D0BF5CC5B7E9C3835BCA5C98D89B4b6IAV" TargetMode="External"/><Relationship Id="rId13" Type="http://schemas.openxmlformats.org/officeDocument/2006/relationships/hyperlink" Target="consultantplus://offline/ref=EDF52351FB2804FD95453B0FC4CE8D35C19003EF20C4B4A15CD520672F4407F7CB54218B3F7CB0A4C98D89bBIDV" TargetMode="External"/><Relationship Id="rId18" Type="http://schemas.openxmlformats.org/officeDocument/2006/relationships/hyperlink" Target="consultantplus://offline/ref=EDF52351FB2804FD95452502D2A2D131C69259E225C6BBF2068A7B3A784D0DA08C1B78C1b7IFV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DF52351FB2804FD95453B0FC4CE8D35C19003EF23C1B6A459DA7D6D271D0BF5CC5B7E9C3835BCA5C98D89B4b6IBV" TargetMode="External"/><Relationship Id="rId7" Type="http://schemas.openxmlformats.org/officeDocument/2006/relationships/hyperlink" Target="consultantplus://offline/ref=EDF52351FB2804FD95453B0FC4CE8D35C19003EF23C1B1A052D67D6D271D0BF5CC5B7E9C3835BCA5C98D89B4b6IAV" TargetMode="External"/><Relationship Id="rId12" Type="http://schemas.openxmlformats.org/officeDocument/2006/relationships/hyperlink" Target="consultantplus://offline/ref=EDF52351FB2804FD95453B0FC4CE8D35C19003EF23C1B4A05BD67D6D271D0BF5CCb5IBV" TargetMode="External"/><Relationship Id="rId17" Type="http://schemas.openxmlformats.org/officeDocument/2006/relationships/hyperlink" Target="consultantplus://offline/ref=EDF52351FB2804FD95453B0FC4CE8D35C19003EF23C1B6A459DA7D6D271D0BF5CC5B7E9C3835BCA5C98D89B4b6IB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DF52351FB2804FD95453B0FC4CE8D35C19003EF23C1B1A052D67D6D271D0BF5CC5B7E9C3835BCA5C98D89B4b6IAV" TargetMode="External"/><Relationship Id="rId20" Type="http://schemas.openxmlformats.org/officeDocument/2006/relationships/hyperlink" Target="consultantplus://offline/ref=EDF52351FB2804FD95453B0FC4CE8D35C19003EF23C1B6A459DA7D6D271D0BF5CC5B7E9C3835BCA5C98D89B4b6IBV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F52351FB2804FD95453B0FC4CE8D35C19003EF23C6B5AD5ADC7D6D271D0BF5CC5B7E9C3835BCA5C98D89B4b6IAV" TargetMode="External"/><Relationship Id="rId11" Type="http://schemas.openxmlformats.org/officeDocument/2006/relationships/hyperlink" Target="consultantplus://offline/ref=EDF52351FB2804FD95452502D2A2D131C69259E225C6BBF2068A7B3A78b4IDV" TargetMode="External"/><Relationship Id="rId5" Type="http://schemas.openxmlformats.org/officeDocument/2006/relationships/hyperlink" Target="consultantplus://offline/ref=EDF52351FB2804FD95453B0FC4CE8D35C19003EF20C4B4A15CD520672F4407F7CB54218B3F7CB0A4C98D89bBICV" TargetMode="External"/><Relationship Id="rId15" Type="http://schemas.openxmlformats.org/officeDocument/2006/relationships/hyperlink" Target="consultantplus://offline/ref=EDF52351FB2804FD95452502D2A2D131C69259E225C6BBF2068A7B3A78b4IDV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DF52351FB2804FD95452502D2A2D131C69259E221C6BBF2068A7B3A78b4IDV" TargetMode="External"/><Relationship Id="rId19" Type="http://schemas.openxmlformats.org/officeDocument/2006/relationships/hyperlink" Target="consultantplus://offline/ref=EDF52351FB2804FD95452502D2A2D131C69259E225C6BBF2068A7B3A784D0DA08C1B78C1b7IF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F52351FB2804FD95452502D2A2D131C5935AE72993ECF057DF75b3IFV" TargetMode="External"/><Relationship Id="rId14" Type="http://schemas.openxmlformats.org/officeDocument/2006/relationships/hyperlink" Target="consultantplus://offline/ref=EDF52351FB2804FD95452502D2A2D131C69259E221C6BBF2068A7B3A78b4ID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1241</Words>
  <Characters>7075</Characters>
  <Application>Microsoft Office Word</Application>
  <DocSecurity>0</DocSecurity>
  <Lines>58</Lines>
  <Paragraphs>16</Paragraphs>
  <ScaleCrop>false</ScaleCrop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Чепелюк Денис Александрович</dc:creator>
  <cp:lastModifiedBy>Чепелюк Денис Александрович</cp:lastModifiedBy>
  <cp:revision>1</cp:revision>
  <dcterms:created xsi:type="dcterms:W3CDTF">2016-04-14T21:08:00Z</dcterms:created>
  <dcterms:modified xsi:type="dcterms:W3CDTF">2016-04-14T21:09:00Z</dcterms:modified>
</cp:coreProperties>
</file>