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5D2D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Pr="005D2D3E" w:rsidRDefault="00C76684" w:rsidP="005D2D3E">
      <w:pPr>
        <w:pStyle w:val="ConsPlusTitle"/>
        <w:widowControl/>
        <w:jc w:val="center"/>
        <w:rPr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Pr="005D2D3E" w:rsidRDefault="00C76684" w:rsidP="00C7668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F20937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A678B3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F209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8042BA" w:rsidP="00A678B3">
            <w:pPr>
              <w:jc w:val="both"/>
            </w:pPr>
            <w:r>
              <w:t xml:space="preserve">  </w:t>
            </w: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515"/>
      </w:tblGrid>
      <w:tr w:rsidR="00C76684" w:rsidRPr="00F926C4" w:rsidTr="006C3E41">
        <w:trPr>
          <w:trHeight w:val="961"/>
        </w:trPr>
        <w:tc>
          <w:tcPr>
            <w:tcW w:w="4515" w:type="dxa"/>
          </w:tcPr>
          <w:p w:rsidR="00C76684" w:rsidRPr="00F926C4" w:rsidRDefault="008115AB" w:rsidP="008115AB">
            <w:pPr>
              <w:pStyle w:val="ConsPlusNormal"/>
              <w:jc w:val="both"/>
            </w:pPr>
            <w:r w:rsidRPr="008115AB">
              <w:t>О внесении изменений в Порядок осущ</w:t>
            </w:r>
            <w:r>
              <w:t>ествления регионального государ</w:t>
            </w:r>
            <w:r w:rsidRPr="008115AB">
              <w:t>ственного надзора за обеспечением сохранности автомобильных дорог регионального и</w:t>
            </w:r>
            <w:r>
              <w:t>ли</w:t>
            </w:r>
            <w:r w:rsidRPr="008115AB">
              <w:t xml:space="preserve"> межмуниципального значения</w:t>
            </w:r>
            <w:r>
              <w:t xml:space="preserve"> Камчатского края</w:t>
            </w:r>
            <w:r w:rsidRPr="008115AB">
              <w:t xml:space="preserve">, утвержденный постановлением Правительства </w:t>
            </w:r>
            <w:r>
              <w:t xml:space="preserve">Камчатского </w:t>
            </w:r>
            <w:r w:rsidRPr="008115AB">
              <w:t>края от 1</w:t>
            </w:r>
            <w:r>
              <w:t>8</w:t>
            </w:r>
            <w:r w:rsidRPr="008115AB">
              <w:t xml:space="preserve"> </w:t>
            </w:r>
            <w:r>
              <w:t>декабря</w:t>
            </w:r>
            <w:r w:rsidRPr="008115AB">
              <w:t xml:space="preserve"> 201</w:t>
            </w:r>
            <w:r>
              <w:t>2</w:t>
            </w:r>
            <w:r w:rsidRPr="008115AB">
              <w:t xml:space="preserve"> г. № </w:t>
            </w:r>
            <w:r>
              <w:t>564-П</w:t>
            </w:r>
          </w:p>
        </w:tc>
      </w:tr>
    </w:tbl>
    <w:p w:rsidR="00C76684" w:rsidRPr="00F926C4" w:rsidRDefault="00C76684" w:rsidP="00C76684">
      <w:pPr>
        <w:jc w:val="both"/>
        <w:rPr>
          <w:sz w:val="28"/>
          <w:szCs w:val="28"/>
        </w:rPr>
      </w:pPr>
    </w:p>
    <w:p w:rsidR="009F6798" w:rsidRDefault="009F6798" w:rsidP="005D2D3E">
      <w:pPr>
        <w:ind w:firstLine="709"/>
        <w:jc w:val="both"/>
        <w:rPr>
          <w:sz w:val="28"/>
          <w:szCs w:val="28"/>
        </w:rPr>
      </w:pPr>
    </w:p>
    <w:p w:rsidR="00C76684" w:rsidRDefault="009F6798" w:rsidP="005D2D3E">
      <w:pPr>
        <w:ind w:firstLine="709"/>
        <w:jc w:val="both"/>
        <w:rPr>
          <w:sz w:val="28"/>
          <w:szCs w:val="28"/>
        </w:rPr>
      </w:pPr>
      <w:r w:rsidRPr="009F6798">
        <w:rPr>
          <w:sz w:val="28"/>
          <w:szCs w:val="28"/>
        </w:rPr>
        <w:t xml:space="preserve">В соответствии со статьей 8.1 Федерального закона от 26 декабря </w:t>
      </w:r>
      <w:r w:rsidRPr="009F6798">
        <w:rPr>
          <w:sz w:val="28"/>
          <w:szCs w:val="28"/>
        </w:rPr>
        <w:br/>
        <w:t xml:space="preserve">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разделом 3 главы 2 Целевой модели "Осуществление контрольно-надзорной деятельности в субъектах Российской Федерации", утвержденной распоряжением Правительства Российской Федерации </w:t>
      </w:r>
      <w:r w:rsidRPr="009F6798">
        <w:rPr>
          <w:sz w:val="28"/>
          <w:szCs w:val="28"/>
        </w:rPr>
        <w:br/>
        <w:t>от 31 января 2017 г. № 147-р</w:t>
      </w:r>
    </w:p>
    <w:p w:rsidR="00051B8B" w:rsidRPr="00F926C4" w:rsidRDefault="00051B8B" w:rsidP="005D2D3E">
      <w:pPr>
        <w:ind w:firstLine="709"/>
        <w:jc w:val="both"/>
        <w:rPr>
          <w:sz w:val="28"/>
          <w:szCs w:val="28"/>
        </w:rPr>
      </w:pPr>
    </w:p>
    <w:p w:rsidR="00C76684" w:rsidRPr="00F926C4" w:rsidRDefault="00C76684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C4">
        <w:rPr>
          <w:sz w:val="28"/>
          <w:szCs w:val="28"/>
        </w:rPr>
        <w:t>ПРАВИТЕЛЬСТВО ПОСТАНОВЛЯЕТ:</w:t>
      </w:r>
    </w:p>
    <w:p w:rsidR="00C76684" w:rsidRPr="00F926C4" w:rsidRDefault="00C76684" w:rsidP="005D2D3E">
      <w:pPr>
        <w:ind w:firstLine="709"/>
        <w:jc w:val="both"/>
        <w:rPr>
          <w:sz w:val="28"/>
          <w:szCs w:val="28"/>
        </w:rPr>
      </w:pPr>
    </w:p>
    <w:p w:rsidR="00B96A8A" w:rsidRPr="00F926C4" w:rsidRDefault="00304F82" w:rsidP="00C76684">
      <w:pPr>
        <w:ind w:firstLine="708"/>
        <w:jc w:val="both"/>
        <w:rPr>
          <w:color w:val="000000"/>
          <w:sz w:val="28"/>
          <w:szCs w:val="28"/>
        </w:rPr>
      </w:pPr>
      <w:r w:rsidRPr="00304F82">
        <w:rPr>
          <w:rFonts w:eastAsiaTheme="minorHAnsi"/>
          <w:color w:val="000000"/>
          <w:sz w:val="28"/>
          <w:szCs w:val="28"/>
          <w:lang w:eastAsia="en-US"/>
        </w:rPr>
        <w:t xml:space="preserve">Внести изменения в Порядок осуществления регионального государственного надзора за обеспечением сохранности автомобильных дорог </w:t>
      </w:r>
      <w:proofErr w:type="gramStart"/>
      <w:r w:rsidRPr="00304F82">
        <w:rPr>
          <w:rFonts w:eastAsiaTheme="minorHAnsi"/>
          <w:color w:val="000000"/>
          <w:sz w:val="28"/>
          <w:szCs w:val="28"/>
          <w:lang w:eastAsia="en-US"/>
        </w:rPr>
        <w:t>регио-нального</w:t>
      </w:r>
      <w:proofErr w:type="gramEnd"/>
      <w:r w:rsidRPr="00304F82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>ли</w:t>
      </w:r>
      <w:r w:rsidRPr="00304F82">
        <w:rPr>
          <w:rFonts w:eastAsiaTheme="minorHAnsi"/>
          <w:color w:val="000000"/>
          <w:sz w:val="28"/>
          <w:szCs w:val="28"/>
          <w:lang w:eastAsia="en-US"/>
        </w:rPr>
        <w:t xml:space="preserve"> межмуниципального значения</w:t>
      </w:r>
      <w:r w:rsidR="00887DF1">
        <w:rPr>
          <w:rFonts w:eastAsiaTheme="minorHAnsi"/>
          <w:color w:val="000000"/>
          <w:sz w:val="28"/>
          <w:szCs w:val="28"/>
          <w:lang w:eastAsia="en-US"/>
        </w:rPr>
        <w:t xml:space="preserve"> Камчатского края</w:t>
      </w:r>
      <w:r w:rsidRPr="00304F82">
        <w:rPr>
          <w:rFonts w:eastAsiaTheme="minorHAnsi"/>
          <w:color w:val="000000"/>
          <w:sz w:val="28"/>
          <w:szCs w:val="28"/>
          <w:lang w:eastAsia="en-US"/>
        </w:rPr>
        <w:t xml:space="preserve">, утвержденный постановлением Правительства </w:t>
      </w:r>
      <w:r w:rsidR="00887DF1">
        <w:rPr>
          <w:rFonts w:eastAsiaTheme="minorHAnsi"/>
          <w:color w:val="000000"/>
          <w:sz w:val="28"/>
          <w:szCs w:val="28"/>
          <w:lang w:eastAsia="en-US"/>
        </w:rPr>
        <w:t xml:space="preserve">Камчатского </w:t>
      </w:r>
      <w:r w:rsidRPr="00304F82">
        <w:rPr>
          <w:rFonts w:eastAsiaTheme="minorHAnsi"/>
          <w:color w:val="000000"/>
          <w:sz w:val="28"/>
          <w:szCs w:val="28"/>
          <w:lang w:eastAsia="en-US"/>
        </w:rPr>
        <w:t xml:space="preserve">края </w:t>
      </w:r>
      <w:r w:rsidR="00887DF1" w:rsidRPr="00887DF1">
        <w:rPr>
          <w:rFonts w:eastAsiaTheme="minorHAnsi"/>
          <w:color w:val="000000"/>
          <w:sz w:val="28"/>
          <w:szCs w:val="28"/>
          <w:lang w:eastAsia="en-US"/>
        </w:rPr>
        <w:t>от 18 декабря 2012 г. № 564-П</w:t>
      </w:r>
      <w:r w:rsidRPr="00304F82">
        <w:rPr>
          <w:rFonts w:eastAsiaTheme="minorHAnsi"/>
          <w:color w:val="000000"/>
          <w:sz w:val="28"/>
          <w:szCs w:val="28"/>
          <w:lang w:eastAsia="en-US"/>
        </w:rPr>
        <w:t>, изложив его в новой редакции согласно приложению к настоящему постановлению.</w:t>
      </w: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RPr="00F926C4" w:rsidTr="00D95A24">
        <w:tc>
          <w:tcPr>
            <w:tcW w:w="4927" w:type="dxa"/>
          </w:tcPr>
          <w:p w:rsidR="00D95A24" w:rsidRPr="00F926C4" w:rsidRDefault="00D95A24" w:rsidP="00C76684">
            <w:pPr>
              <w:jc w:val="both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Pr="00F926C4" w:rsidRDefault="00D95A24" w:rsidP="00D95A24">
            <w:pPr>
              <w:jc w:val="right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В.И. Илюхин</w:t>
            </w:r>
          </w:p>
        </w:tc>
      </w:tr>
    </w:tbl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6440E" w:rsidRDefault="00D6440E" w:rsidP="00C76684">
      <w:pPr>
        <w:ind w:firstLine="708"/>
        <w:jc w:val="both"/>
        <w:rPr>
          <w:color w:val="000000"/>
          <w:sz w:val="28"/>
          <w:szCs w:val="28"/>
        </w:rPr>
      </w:pPr>
    </w:p>
    <w:p w:rsidR="00CE0514" w:rsidRPr="00F926C4" w:rsidRDefault="00CE0514" w:rsidP="00CE0514">
      <w:pPr>
        <w:ind w:left="5670"/>
        <w:rPr>
          <w:sz w:val="28"/>
          <w:szCs w:val="28"/>
        </w:rPr>
      </w:pPr>
      <w:r w:rsidRPr="00F926C4">
        <w:rPr>
          <w:sz w:val="28"/>
          <w:szCs w:val="28"/>
        </w:rPr>
        <w:t>Приложение к постановлению</w:t>
      </w:r>
    </w:p>
    <w:p w:rsidR="00CE0514" w:rsidRPr="00F926C4" w:rsidRDefault="00CE0514" w:rsidP="00CE0514">
      <w:pPr>
        <w:ind w:left="5670"/>
        <w:jc w:val="both"/>
        <w:rPr>
          <w:sz w:val="28"/>
          <w:szCs w:val="28"/>
        </w:rPr>
      </w:pPr>
      <w:r w:rsidRPr="00F926C4">
        <w:rPr>
          <w:sz w:val="28"/>
          <w:szCs w:val="28"/>
        </w:rPr>
        <w:t xml:space="preserve">Правительства Камчатского края </w:t>
      </w:r>
    </w:p>
    <w:p w:rsidR="00CE0514" w:rsidRPr="00F926C4" w:rsidRDefault="008042BA" w:rsidP="00CE0514">
      <w:pPr>
        <w:ind w:left="56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_</w:t>
      </w:r>
      <w:r w:rsidR="00D6440E">
        <w:rPr>
          <w:sz w:val="28"/>
          <w:szCs w:val="28"/>
        </w:rPr>
        <w:t>_________</w:t>
      </w:r>
      <w:r w:rsidRPr="008042BA">
        <w:rPr>
          <w:sz w:val="28"/>
          <w:szCs w:val="28"/>
        </w:rPr>
        <w:t>___</w:t>
      </w:r>
      <w:r>
        <w:rPr>
          <w:sz w:val="28"/>
          <w:szCs w:val="28"/>
        </w:rPr>
        <w:t xml:space="preserve"> № _</w:t>
      </w:r>
      <w:r w:rsidR="00D6440E">
        <w:rPr>
          <w:sz w:val="28"/>
          <w:szCs w:val="28"/>
        </w:rPr>
        <w:t>_____</w:t>
      </w:r>
      <w:r w:rsidR="00CE0514" w:rsidRPr="00F926C4">
        <w:rPr>
          <w:sz w:val="28"/>
          <w:szCs w:val="28"/>
        </w:rPr>
        <w:t>_</w:t>
      </w:r>
    </w:p>
    <w:p w:rsidR="00CE0514" w:rsidRPr="00F926C4" w:rsidRDefault="00CE0514" w:rsidP="00CC3ABB">
      <w:pPr>
        <w:jc w:val="center"/>
        <w:rPr>
          <w:color w:val="000000"/>
          <w:sz w:val="28"/>
          <w:szCs w:val="28"/>
        </w:rPr>
      </w:pPr>
    </w:p>
    <w:p w:rsidR="00FD4DD0" w:rsidRDefault="00FD4DD0" w:rsidP="00FD4D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B112B" w:rsidRDefault="002B112B" w:rsidP="003C16F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3C16F2" w:rsidRPr="003C16F2" w:rsidRDefault="003C16F2" w:rsidP="003C16F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16F2">
        <w:rPr>
          <w:b/>
          <w:sz w:val="28"/>
          <w:szCs w:val="28"/>
        </w:rPr>
        <w:t>ПОРЯДОК ОСУЩЕСТВЛЕНИЯ РЕГИОНАЛЬНОГО</w:t>
      </w:r>
    </w:p>
    <w:p w:rsidR="003C16F2" w:rsidRPr="003C16F2" w:rsidRDefault="003C16F2" w:rsidP="003C16F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16F2">
        <w:rPr>
          <w:b/>
          <w:sz w:val="28"/>
          <w:szCs w:val="28"/>
        </w:rPr>
        <w:t>ГОСУДАРСТВЕННОГО НАДЗОРА ЗА ОБЕСПЕЧЕНИЕМ</w:t>
      </w:r>
    </w:p>
    <w:p w:rsidR="003C16F2" w:rsidRPr="003C16F2" w:rsidRDefault="003C16F2" w:rsidP="003C16F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16F2">
        <w:rPr>
          <w:b/>
          <w:sz w:val="28"/>
          <w:szCs w:val="28"/>
        </w:rPr>
        <w:t>СОХРАННОСТИ АВТОМОБИЛЬНЫХ ДОРОГ РЕГИОНАЛЬНОГО</w:t>
      </w:r>
    </w:p>
    <w:p w:rsidR="002E7E3E" w:rsidRDefault="003C16F2" w:rsidP="003C16F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16F2">
        <w:rPr>
          <w:b/>
          <w:sz w:val="28"/>
          <w:szCs w:val="28"/>
        </w:rPr>
        <w:t xml:space="preserve">ИЛИ МЕЖМУНИЦИПАЛЬНОГО ЗНАЧЕНИЯ </w:t>
      </w:r>
    </w:p>
    <w:p w:rsidR="003C16F2" w:rsidRPr="003C16F2" w:rsidRDefault="003C16F2" w:rsidP="003C16F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16F2">
        <w:rPr>
          <w:b/>
          <w:sz w:val="28"/>
          <w:szCs w:val="28"/>
        </w:rPr>
        <w:t>КАМЧАТСКОГО КРАЯ</w:t>
      </w:r>
    </w:p>
    <w:p w:rsidR="003C16F2" w:rsidRPr="003C16F2" w:rsidRDefault="003C16F2" w:rsidP="003C16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C16F2" w:rsidRDefault="003C16F2" w:rsidP="00FD4D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4DD0" w:rsidRPr="00FD4DD0" w:rsidRDefault="00FD4DD0" w:rsidP="00FD4D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4DD0">
        <w:rPr>
          <w:sz w:val="28"/>
          <w:szCs w:val="28"/>
        </w:rPr>
        <w:t xml:space="preserve">1. Порядок осуществления регионального государственного надзора за </w:t>
      </w:r>
      <w:r w:rsidR="002E7E3E">
        <w:rPr>
          <w:sz w:val="28"/>
          <w:szCs w:val="28"/>
        </w:rPr>
        <w:t xml:space="preserve">обеспечением </w:t>
      </w:r>
      <w:r w:rsidRPr="00FD4DD0">
        <w:rPr>
          <w:sz w:val="28"/>
          <w:szCs w:val="28"/>
        </w:rPr>
        <w:t>сохранност</w:t>
      </w:r>
      <w:r w:rsidR="002E7E3E">
        <w:rPr>
          <w:sz w:val="28"/>
          <w:szCs w:val="28"/>
        </w:rPr>
        <w:t>и</w:t>
      </w:r>
      <w:r w:rsidRPr="00FD4DD0">
        <w:rPr>
          <w:sz w:val="28"/>
          <w:szCs w:val="28"/>
        </w:rPr>
        <w:t xml:space="preserve"> автомобильных дорог регионального и</w:t>
      </w:r>
      <w:r w:rsidR="002E7E3E">
        <w:rPr>
          <w:sz w:val="28"/>
          <w:szCs w:val="28"/>
        </w:rPr>
        <w:t>ли</w:t>
      </w:r>
      <w:r w:rsidRPr="00FD4DD0">
        <w:rPr>
          <w:sz w:val="28"/>
          <w:szCs w:val="28"/>
        </w:rPr>
        <w:t xml:space="preserve"> межмуниципального значения</w:t>
      </w:r>
      <w:r w:rsidR="002E7E3E">
        <w:rPr>
          <w:sz w:val="28"/>
          <w:szCs w:val="28"/>
        </w:rPr>
        <w:t xml:space="preserve"> Камчатского края</w:t>
      </w:r>
      <w:r w:rsidRPr="00FD4DD0">
        <w:rPr>
          <w:sz w:val="28"/>
          <w:szCs w:val="28"/>
        </w:rPr>
        <w:t xml:space="preserve"> (далее – Порядок), разработан в соответствии с федеральными законами от 08 ноября 2007 г.</w:t>
      </w:r>
      <w:r w:rsidR="002E7E3E">
        <w:rPr>
          <w:sz w:val="28"/>
          <w:szCs w:val="28"/>
        </w:rPr>
        <w:t xml:space="preserve"> </w:t>
      </w:r>
      <w:hyperlink r:id="rId5" w:history="1">
        <w:r w:rsidRPr="00FD4DD0">
          <w:rPr>
            <w:sz w:val="28"/>
            <w:szCs w:val="28"/>
          </w:rPr>
          <w:t>№</w:t>
        </w:r>
      </w:hyperlink>
      <w:r w:rsidRPr="00FD4DD0">
        <w:rPr>
          <w:sz w:val="28"/>
          <w:szCs w:val="28"/>
        </w:rPr>
        <w:t xml:space="preserve"> 257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26 декабря 2008 г. </w:t>
      </w:r>
      <w:hyperlink r:id="rId6" w:history="1">
        <w:r w:rsidRPr="00FD4DD0">
          <w:rPr>
            <w:sz w:val="28"/>
            <w:szCs w:val="28"/>
          </w:rPr>
          <w:t>№ 294-ФЗ</w:t>
        </w:r>
      </w:hyperlink>
      <w:r w:rsidRPr="00FD4DD0">
        <w:rPr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предусматривает организацию и проведение регионального государственного надзора, направленного на обеспечение сохранности и соответствия транспортно-эксплуатационных характеристик автомобильных дорог общего пользования регионального и</w:t>
      </w:r>
      <w:r w:rsidR="00074009">
        <w:rPr>
          <w:sz w:val="28"/>
          <w:szCs w:val="28"/>
        </w:rPr>
        <w:t>ли</w:t>
      </w:r>
      <w:r w:rsidRPr="00FD4DD0">
        <w:rPr>
          <w:sz w:val="28"/>
          <w:szCs w:val="28"/>
        </w:rPr>
        <w:t xml:space="preserve"> межмуниципального значения</w:t>
      </w:r>
      <w:r w:rsidR="00074009">
        <w:rPr>
          <w:sz w:val="28"/>
          <w:szCs w:val="28"/>
        </w:rPr>
        <w:t xml:space="preserve"> Камчатского</w:t>
      </w:r>
      <w:r w:rsidRPr="00FD4DD0">
        <w:rPr>
          <w:sz w:val="28"/>
          <w:szCs w:val="28"/>
        </w:rPr>
        <w:t xml:space="preserve"> края (далее – автомобильные дороги и региональный государственный надзор соответственно), требованиям технических регламентов, правил, стандартов, технических норм и нормативных документов Российской Федерации и </w:t>
      </w:r>
      <w:r w:rsidR="00074009">
        <w:rPr>
          <w:sz w:val="28"/>
          <w:szCs w:val="28"/>
        </w:rPr>
        <w:t xml:space="preserve">Камчатского </w:t>
      </w:r>
      <w:r w:rsidRPr="00FD4DD0">
        <w:rPr>
          <w:sz w:val="28"/>
          <w:szCs w:val="28"/>
        </w:rPr>
        <w:t>края (далее – Обязательные требования).</w:t>
      </w:r>
    </w:p>
    <w:p w:rsidR="005F3A95" w:rsidRDefault="005F3A95" w:rsidP="00E07249">
      <w:pPr>
        <w:ind w:firstLine="708"/>
        <w:jc w:val="both"/>
        <w:rPr>
          <w:color w:val="000000"/>
          <w:sz w:val="28"/>
          <w:szCs w:val="28"/>
        </w:rPr>
      </w:pPr>
      <w:r w:rsidRPr="005F3A95">
        <w:rPr>
          <w:color w:val="000000"/>
          <w:sz w:val="28"/>
          <w:szCs w:val="28"/>
        </w:rPr>
        <w:t>2. Задачами регионального государственного надзора являются предупреждение, выявление и пресечение нарушений юридическими лицами</w:t>
      </w:r>
      <w:r w:rsidR="00E07249">
        <w:rPr>
          <w:color w:val="000000"/>
          <w:sz w:val="28"/>
          <w:szCs w:val="28"/>
        </w:rPr>
        <w:t xml:space="preserve"> и</w:t>
      </w:r>
      <w:r w:rsidRPr="005F3A95">
        <w:rPr>
          <w:color w:val="000000"/>
          <w:sz w:val="28"/>
          <w:szCs w:val="28"/>
        </w:rPr>
        <w:t xml:space="preserve"> индивидуальными предпринимателями (далее – также субъекты регионального государственного надзора) установленных Обязательных требований.</w:t>
      </w:r>
    </w:p>
    <w:p w:rsidR="00295BFE" w:rsidRPr="00295BFE" w:rsidRDefault="00E14C7C" w:rsidP="00295B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95BFE">
        <w:rPr>
          <w:color w:val="000000"/>
          <w:sz w:val="28"/>
          <w:szCs w:val="28"/>
        </w:rPr>
        <w:t xml:space="preserve"> </w:t>
      </w:r>
      <w:r w:rsidR="00295BFE" w:rsidRPr="00295BFE">
        <w:rPr>
          <w:color w:val="000000"/>
          <w:sz w:val="28"/>
          <w:szCs w:val="28"/>
        </w:rPr>
        <w:t>Региональный государственный надзор осуществляется Министерством транспорта и дорожного строительства Камчатского края (далее - Министерство).</w:t>
      </w:r>
    </w:p>
    <w:p w:rsidR="00E14C7C" w:rsidRDefault="00295BFE" w:rsidP="00295B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95BFE">
        <w:rPr>
          <w:color w:val="000000"/>
          <w:sz w:val="28"/>
          <w:szCs w:val="28"/>
        </w:rPr>
        <w:t xml:space="preserve">. Региональный государственный надзор осуществляется путем проведения плановых и внеплановых проверок в порядке и в сроки, определяемые </w:t>
      </w:r>
      <w:r w:rsidR="000B6F7E">
        <w:rPr>
          <w:color w:val="000000"/>
          <w:sz w:val="28"/>
          <w:szCs w:val="28"/>
        </w:rPr>
        <w:t xml:space="preserve">  </w:t>
      </w:r>
      <w:r w:rsidRPr="00295BFE">
        <w:rPr>
          <w:color w:val="000000"/>
          <w:sz w:val="28"/>
          <w:szCs w:val="28"/>
        </w:rPr>
        <w:t xml:space="preserve">Федеральным законом от 26.12.2008 </w:t>
      </w:r>
      <w:r w:rsidR="00E02D1D">
        <w:rPr>
          <w:color w:val="000000"/>
          <w:sz w:val="28"/>
          <w:szCs w:val="28"/>
        </w:rPr>
        <w:t>№</w:t>
      </w:r>
      <w:r w:rsidRPr="00295BFE">
        <w:rPr>
          <w:color w:val="000000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F3B80" w:rsidRPr="006F3B80" w:rsidRDefault="003D052A" w:rsidP="006F3B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F3937">
        <w:rPr>
          <w:color w:val="000000"/>
          <w:sz w:val="28"/>
          <w:szCs w:val="28"/>
        </w:rPr>
        <w:t xml:space="preserve"> </w:t>
      </w:r>
      <w:r w:rsidR="006F3B80" w:rsidRPr="006F3B80">
        <w:rPr>
          <w:color w:val="000000"/>
          <w:sz w:val="28"/>
          <w:szCs w:val="28"/>
        </w:rPr>
        <w:t xml:space="preserve">Предметом регионального государственного надзора является соблюдение владельцами и пользователями автомобильных дорог, юридическими </w:t>
      </w:r>
      <w:r w:rsidR="00F57490">
        <w:rPr>
          <w:color w:val="000000"/>
          <w:sz w:val="28"/>
          <w:szCs w:val="28"/>
        </w:rPr>
        <w:t xml:space="preserve"> </w:t>
      </w:r>
      <w:r w:rsidR="006F3B80" w:rsidRPr="006F3B80">
        <w:rPr>
          <w:color w:val="000000"/>
          <w:sz w:val="28"/>
          <w:szCs w:val="28"/>
        </w:rPr>
        <w:t>лицами и индивидуальными предпринимателями, осуществляющими деятель</w:t>
      </w:r>
      <w:r w:rsidR="006F3B80" w:rsidRPr="006F3B80">
        <w:rPr>
          <w:color w:val="000000"/>
          <w:sz w:val="28"/>
          <w:szCs w:val="28"/>
        </w:rPr>
        <w:lastRenderedPageBreak/>
        <w:t xml:space="preserve">ность в пределах полос отвода и придорожных полос автомобильных дорог, требований, установленных Федеральным законом от 08.11.2007 </w:t>
      </w:r>
      <w:r w:rsidR="00845940">
        <w:rPr>
          <w:color w:val="000000"/>
          <w:sz w:val="28"/>
          <w:szCs w:val="28"/>
        </w:rPr>
        <w:t>№</w:t>
      </w:r>
      <w:r w:rsidR="006F3B80" w:rsidRPr="006F3B80">
        <w:rPr>
          <w:color w:val="000000"/>
          <w:sz w:val="28"/>
          <w:szCs w:val="28"/>
        </w:rPr>
        <w:t xml:space="preserve"> 257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иными нормативными правовыми актами Российской Федерации, законами и иными нормативными актами Камчатского края в области обеспечения сохранности автомобильных дорог, в том числе соблюдение:</w:t>
      </w:r>
    </w:p>
    <w:p w:rsidR="006F3B80" w:rsidRPr="006F3B80" w:rsidRDefault="006F3B80" w:rsidP="006F3B80">
      <w:pPr>
        <w:ind w:firstLine="708"/>
        <w:jc w:val="both"/>
        <w:rPr>
          <w:color w:val="000000"/>
          <w:sz w:val="28"/>
          <w:szCs w:val="28"/>
        </w:rPr>
      </w:pPr>
      <w:r w:rsidRPr="006F3B80">
        <w:rPr>
          <w:color w:val="000000"/>
          <w:sz w:val="28"/>
          <w:szCs w:val="28"/>
        </w:rPr>
        <w:t>1)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дорог;</w:t>
      </w:r>
    </w:p>
    <w:p w:rsidR="006F3B80" w:rsidRPr="006F3B80" w:rsidRDefault="006F3B80" w:rsidP="006F3B80">
      <w:pPr>
        <w:ind w:firstLine="708"/>
        <w:jc w:val="both"/>
        <w:rPr>
          <w:color w:val="000000"/>
          <w:sz w:val="28"/>
          <w:szCs w:val="28"/>
        </w:rPr>
      </w:pPr>
      <w:r w:rsidRPr="006F3B80">
        <w:rPr>
          <w:color w:val="000000"/>
          <w:sz w:val="28"/>
          <w:szCs w:val="28"/>
        </w:rPr>
        <w:t>2) временных ограничений или прекращения движения транспортных средств по автомобильным дорогам;</w:t>
      </w:r>
    </w:p>
    <w:p w:rsidR="006F3B80" w:rsidRPr="006F3B80" w:rsidRDefault="006F3B80" w:rsidP="006F3B80">
      <w:pPr>
        <w:ind w:firstLine="708"/>
        <w:jc w:val="both"/>
        <w:rPr>
          <w:color w:val="000000"/>
          <w:sz w:val="28"/>
          <w:szCs w:val="28"/>
        </w:rPr>
      </w:pPr>
      <w:r w:rsidRPr="006F3B80">
        <w:rPr>
          <w:color w:val="000000"/>
          <w:sz w:val="28"/>
          <w:szCs w:val="28"/>
        </w:rPr>
        <w:t xml:space="preserve">3) требований нормативных документов, устанавливающих порядок </w:t>
      </w:r>
      <w:r w:rsidR="00845940">
        <w:rPr>
          <w:color w:val="000000"/>
          <w:sz w:val="28"/>
          <w:szCs w:val="28"/>
        </w:rPr>
        <w:t xml:space="preserve">    </w:t>
      </w:r>
      <w:r w:rsidRPr="006F3B80">
        <w:rPr>
          <w:color w:val="000000"/>
          <w:sz w:val="28"/>
          <w:szCs w:val="28"/>
        </w:rPr>
        <w:t xml:space="preserve">использования полос отвода и придорожных полос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</w:t>
      </w:r>
      <w:proofErr w:type="gramStart"/>
      <w:r w:rsidRPr="006F3B80">
        <w:rPr>
          <w:color w:val="000000"/>
          <w:sz w:val="28"/>
          <w:szCs w:val="28"/>
        </w:rPr>
        <w:t xml:space="preserve">дорожной </w:t>
      </w:r>
      <w:r w:rsidR="00845940">
        <w:rPr>
          <w:color w:val="000000"/>
          <w:sz w:val="28"/>
          <w:szCs w:val="28"/>
        </w:rPr>
        <w:t xml:space="preserve"> </w:t>
      </w:r>
      <w:r w:rsidRPr="006F3B80">
        <w:rPr>
          <w:color w:val="000000"/>
          <w:sz w:val="28"/>
          <w:szCs w:val="28"/>
        </w:rPr>
        <w:t>деятельности</w:t>
      </w:r>
      <w:proofErr w:type="gramEnd"/>
      <w:r w:rsidRPr="006F3B80">
        <w:rPr>
          <w:color w:val="000000"/>
          <w:sz w:val="28"/>
          <w:szCs w:val="28"/>
        </w:rPr>
        <w:t>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6F3B80" w:rsidRPr="006F3B80" w:rsidRDefault="006F3B80" w:rsidP="006F3B80">
      <w:pPr>
        <w:ind w:firstLine="708"/>
        <w:jc w:val="both"/>
        <w:rPr>
          <w:color w:val="000000"/>
          <w:sz w:val="28"/>
          <w:szCs w:val="28"/>
        </w:rPr>
      </w:pPr>
      <w:r w:rsidRPr="006F3B80">
        <w:rPr>
          <w:color w:val="000000"/>
          <w:sz w:val="28"/>
          <w:szCs w:val="28"/>
        </w:rPr>
        <w:t>4) весовых и габаритных параметров транспортных средств, осуществляющих перевозки тяжеловесных и (или) крупногабаритных грузов по автомобильным дорогам;</w:t>
      </w:r>
    </w:p>
    <w:p w:rsidR="006F3B80" w:rsidRPr="006F3B80" w:rsidRDefault="006F3B80" w:rsidP="006F3B80">
      <w:pPr>
        <w:ind w:firstLine="708"/>
        <w:jc w:val="both"/>
        <w:rPr>
          <w:color w:val="000000"/>
          <w:sz w:val="28"/>
          <w:szCs w:val="28"/>
        </w:rPr>
      </w:pPr>
      <w:r w:rsidRPr="006F3B80">
        <w:rPr>
          <w:color w:val="000000"/>
          <w:sz w:val="28"/>
          <w:szCs w:val="28"/>
        </w:rPr>
        <w:t>5) требований технических регламентов, правил, стандартов, технических норм и других нормативных документов в области обеспечения безопасности дорожного движения на автомобильных дорогах;</w:t>
      </w:r>
    </w:p>
    <w:p w:rsidR="003D052A" w:rsidRPr="005F3A95" w:rsidRDefault="006F3B80" w:rsidP="006F3B80">
      <w:pPr>
        <w:ind w:firstLine="708"/>
        <w:jc w:val="both"/>
        <w:rPr>
          <w:color w:val="000000"/>
          <w:sz w:val="28"/>
          <w:szCs w:val="28"/>
        </w:rPr>
      </w:pPr>
      <w:r w:rsidRPr="006F3B80">
        <w:rPr>
          <w:color w:val="000000"/>
          <w:sz w:val="28"/>
          <w:szCs w:val="28"/>
        </w:rPr>
        <w:t>6) требований и условий, установленных договорами о присоединении объектов дорожного сервиса к автомобильной дороге.</w:t>
      </w:r>
    </w:p>
    <w:p w:rsidR="002F1952" w:rsidRDefault="00173980" w:rsidP="00B247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173980">
        <w:rPr>
          <w:color w:val="000000"/>
          <w:sz w:val="28"/>
          <w:szCs w:val="28"/>
        </w:rPr>
        <w:t xml:space="preserve">Порядок проведения проверок устанавливается административным </w:t>
      </w:r>
      <w:r w:rsidR="00B24785">
        <w:rPr>
          <w:color w:val="000000"/>
          <w:sz w:val="28"/>
          <w:szCs w:val="28"/>
        </w:rPr>
        <w:t xml:space="preserve">           </w:t>
      </w:r>
      <w:r w:rsidRPr="00173980">
        <w:rPr>
          <w:color w:val="000000"/>
          <w:sz w:val="28"/>
          <w:szCs w:val="28"/>
        </w:rPr>
        <w:t>регламентом, утверждаемым приказом Министерства.</w:t>
      </w:r>
    </w:p>
    <w:p w:rsidR="008E28A3" w:rsidRPr="008E28A3" w:rsidRDefault="008E28A3" w:rsidP="008E28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8E28A3">
        <w:t xml:space="preserve"> </w:t>
      </w:r>
      <w:r w:rsidRPr="008E28A3">
        <w:rPr>
          <w:color w:val="000000"/>
          <w:sz w:val="28"/>
          <w:szCs w:val="28"/>
        </w:rPr>
        <w:t>Региональный государственный надзор осуществляется с применением риск-ориентированного подхода.</w:t>
      </w:r>
    </w:p>
    <w:p w:rsidR="008E28A3" w:rsidRDefault="00290A8E" w:rsidP="008E28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8E28A3" w:rsidRPr="008E28A3">
        <w:rPr>
          <w:color w:val="000000"/>
          <w:sz w:val="28"/>
          <w:szCs w:val="28"/>
        </w:rPr>
        <w:t xml:space="preserve"> В целях применения при осуществлении регионального государ</w:t>
      </w:r>
      <w:r w:rsidR="00031651">
        <w:rPr>
          <w:color w:val="000000"/>
          <w:sz w:val="28"/>
          <w:szCs w:val="28"/>
        </w:rPr>
        <w:t>с</w:t>
      </w:r>
      <w:r w:rsidR="008E28A3" w:rsidRPr="008E28A3">
        <w:rPr>
          <w:color w:val="000000"/>
          <w:sz w:val="28"/>
          <w:szCs w:val="28"/>
        </w:rPr>
        <w:t>твенного надзора риск-ориентированн</w:t>
      </w:r>
      <w:r w:rsidR="00F81447">
        <w:rPr>
          <w:color w:val="000000"/>
          <w:sz w:val="28"/>
          <w:szCs w:val="28"/>
        </w:rPr>
        <w:t>ого подхода деятельность субъек</w:t>
      </w:r>
      <w:r w:rsidR="008E28A3" w:rsidRPr="008E28A3">
        <w:rPr>
          <w:color w:val="000000"/>
          <w:sz w:val="28"/>
          <w:szCs w:val="28"/>
        </w:rPr>
        <w:t>тов надзора подлежит отнесению к о</w:t>
      </w:r>
      <w:r w:rsidR="00F81447">
        <w:rPr>
          <w:color w:val="000000"/>
          <w:sz w:val="28"/>
          <w:szCs w:val="28"/>
        </w:rPr>
        <w:t xml:space="preserve">пределенной категории риска </w:t>
      </w:r>
      <w:r w:rsidR="00136977">
        <w:rPr>
          <w:color w:val="000000"/>
          <w:sz w:val="28"/>
          <w:szCs w:val="28"/>
        </w:rPr>
        <w:t xml:space="preserve">и </w:t>
      </w:r>
      <w:r w:rsidR="00F81447">
        <w:rPr>
          <w:color w:val="000000"/>
          <w:sz w:val="28"/>
          <w:szCs w:val="28"/>
        </w:rPr>
        <w:t>осу</w:t>
      </w:r>
      <w:r w:rsidR="008E28A3" w:rsidRPr="008E28A3">
        <w:rPr>
          <w:color w:val="000000"/>
          <w:sz w:val="28"/>
          <w:szCs w:val="28"/>
        </w:rPr>
        <w:t>ществляется на основании критериев отн</w:t>
      </w:r>
      <w:r w:rsidR="00F81447">
        <w:rPr>
          <w:color w:val="000000"/>
          <w:sz w:val="28"/>
          <w:szCs w:val="28"/>
        </w:rPr>
        <w:t>есения субъектов государственно</w:t>
      </w:r>
      <w:r w:rsidR="008E28A3" w:rsidRPr="008E28A3">
        <w:rPr>
          <w:color w:val="000000"/>
          <w:sz w:val="28"/>
          <w:szCs w:val="28"/>
        </w:rPr>
        <w:t xml:space="preserve">го надзора к определенной категории риска согласно приложению </w:t>
      </w:r>
      <w:r w:rsidR="00031651">
        <w:rPr>
          <w:color w:val="000000"/>
          <w:sz w:val="28"/>
          <w:szCs w:val="28"/>
        </w:rPr>
        <w:t>1</w:t>
      </w:r>
      <w:r w:rsidR="008E28A3" w:rsidRPr="008E28A3">
        <w:rPr>
          <w:color w:val="000000"/>
          <w:sz w:val="28"/>
          <w:szCs w:val="28"/>
        </w:rPr>
        <w:t xml:space="preserve"> к настоящему Порядку.</w:t>
      </w:r>
    </w:p>
    <w:p w:rsidR="00031651" w:rsidRPr="00031651" w:rsidRDefault="00031651" w:rsidP="000316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1651">
        <w:rPr>
          <w:sz w:val="28"/>
          <w:szCs w:val="28"/>
        </w:rPr>
        <w:t>Проведение плановых проверок субъектов государственного контроля (надзора) в зависимости от присвоенной категории риска осуществляется со следующей периодичностью:</w:t>
      </w:r>
    </w:p>
    <w:p w:rsidR="00031651" w:rsidRPr="00031651" w:rsidRDefault="00031651" w:rsidP="000316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1651">
        <w:rPr>
          <w:sz w:val="28"/>
          <w:szCs w:val="28"/>
        </w:rPr>
        <w:t>для категории высокого риска – один раз в 3 года;</w:t>
      </w:r>
    </w:p>
    <w:p w:rsidR="00031651" w:rsidRPr="00031651" w:rsidRDefault="00031651" w:rsidP="000316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1651">
        <w:rPr>
          <w:sz w:val="28"/>
          <w:szCs w:val="28"/>
        </w:rPr>
        <w:t>для категории среднего риска – один раз в 5 лет;</w:t>
      </w:r>
    </w:p>
    <w:p w:rsidR="00031651" w:rsidRPr="00031651" w:rsidRDefault="00031651" w:rsidP="000316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1651">
        <w:rPr>
          <w:sz w:val="28"/>
          <w:szCs w:val="28"/>
        </w:rPr>
        <w:t>для категории низкого риска – плановые проверки не проводятся.</w:t>
      </w:r>
    </w:p>
    <w:p w:rsidR="00E16EE9" w:rsidRPr="00E16EE9" w:rsidRDefault="00290A8E" w:rsidP="00E16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16EE9" w:rsidRPr="00E16EE9">
        <w:rPr>
          <w:sz w:val="28"/>
          <w:szCs w:val="28"/>
        </w:rPr>
        <w:t xml:space="preserve">Отнесение деятельности субъектов регионального государственного надзора к категориям риска осуществляется решением руководителя Министерства либо лица, исполняющего его обязанности. </w:t>
      </w:r>
    </w:p>
    <w:p w:rsidR="00E16EE9" w:rsidRPr="00E16EE9" w:rsidRDefault="00E16EE9" w:rsidP="00E16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6EE9">
        <w:rPr>
          <w:sz w:val="28"/>
          <w:szCs w:val="28"/>
        </w:rPr>
        <w:lastRenderedPageBreak/>
        <w:t>При наличии критериев, позволяющих отнести субъект регионального государственного надзора к различным категориям риска, подлежат применению критерии, относящие субъект регионального государственного надзора к более высоким категориям риска.</w:t>
      </w:r>
    </w:p>
    <w:p w:rsidR="00E16EE9" w:rsidRPr="00E16EE9" w:rsidRDefault="00E16EE9" w:rsidP="00E16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6EE9">
        <w:rPr>
          <w:sz w:val="28"/>
          <w:szCs w:val="28"/>
        </w:rPr>
        <w:t>При отсутствии решения об отнесении деятельности субъекта регионального государственного надзора к определенной категории риска его деятельность считается отнесенной к категории низкого риска.</w:t>
      </w:r>
    </w:p>
    <w:p w:rsidR="00F94F8F" w:rsidRDefault="00F94F8F" w:rsidP="00F94F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94F8F">
        <w:rPr>
          <w:sz w:val="28"/>
          <w:szCs w:val="28"/>
        </w:rPr>
        <w:t xml:space="preserve">Министерство ведет перечень субъектов надзора, деятельности которых присвоены категории риска (далее – перечень). Включение субъектов надзора в перечень осуществляется на основании решения об отнесении </w:t>
      </w:r>
      <w:r>
        <w:rPr>
          <w:sz w:val="28"/>
          <w:szCs w:val="28"/>
        </w:rPr>
        <w:t xml:space="preserve">                 </w:t>
      </w:r>
      <w:r w:rsidRPr="00F94F8F">
        <w:rPr>
          <w:sz w:val="28"/>
          <w:szCs w:val="28"/>
        </w:rPr>
        <w:t>деятельности субъекта надзора к категориям риска, принятого в соответствии с пунктом 9 настоящего Порядка.</w:t>
      </w:r>
    </w:p>
    <w:p w:rsidR="0048101A" w:rsidRPr="0048101A" w:rsidRDefault="0048101A" w:rsidP="0048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8101A">
        <w:rPr>
          <w:sz w:val="28"/>
          <w:szCs w:val="28"/>
        </w:rPr>
        <w:t>Перечень содержит следующую информацию:</w:t>
      </w:r>
    </w:p>
    <w:p w:rsidR="0048101A" w:rsidRPr="0048101A" w:rsidRDefault="0048101A" w:rsidP="0048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01A">
        <w:rPr>
          <w:sz w:val="28"/>
          <w:szCs w:val="28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48101A" w:rsidRPr="0048101A" w:rsidRDefault="0048101A" w:rsidP="0048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01A">
        <w:rPr>
          <w:sz w:val="28"/>
          <w:szCs w:val="28"/>
        </w:rPr>
        <w:t xml:space="preserve">б) местонахождение юридического лица или индивидуального </w:t>
      </w:r>
      <w:proofErr w:type="gramStart"/>
      <w:r w:rsidRPr="0048101A">
        <w:rPr>
          <w:sz w:val="28"/>
          <w:szCs w:val="28"/>
        </w:rPr>
        <w:t>пред-</w:t>
      </w:r>
      <w:r w:rsidR="00C87404" w:rsidRPr="0048101A">
        <w:rPr>
          <w:sz w:val="28"/>
          <w:szCs w:val="28"/>
        </w:rPr>
        <w:t>принимает</w:t>
      </w:r>
      <w:proofErr w:type="gramEnd"/>
      <w:r w:rsidRPr="0048101A">
        <w:rPr>
          <w:sz w:val="28"/>
          <w:szCs w:val="28"/>
        </w:rPr>
        <w:t>;</w:t>
      </w:r>
    </w:p>
    <w:p w:rsidR="0048101A" w:rsidRPr="0048101A" w:rsidRDefault="0048101A" w:rsidP="0048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01A">
        <w:rPr>
          <w:sz w:val="28"/>
          <w:szCs w:val="28"/>
        </w:rPr>
        <w:t>в) основной государственный регистрационный номер;</w:t>
      </w:r>
    </w:p>
    <w:p w:rsidR="0048101A" w:rsidRPr="0048101A" w:rsidRDefault="0048101A" w:rsidP="0048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01A">
        <w:rPr>
          <w:sz w:val="28"/>
          <w:szCs w:val="28"/>
        </w:rPr>
        <w:t>г) идентификационный номер налогоплательщика;</w:t>
      </w:r>
    </w:p>
    <w:p w:rsidR="0048101A" w:rsidRPr="00F94F8F" w:rsidRDefault="0048101A" w:rsidP="004810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01A">
        <w:rPr>
          <w:sz w:val="28"/>
          <w:szCs w:val="28"/>
        </w:rPr>
        <w:t xml:space="preserve">д) реквизиты (дата и номер) решения об отнесении деятельности субъекта надзора к категориям риска (с </w:t>
      </w:r>
      <w:r w:rsidR="009D5EAF">
        <w:rPr>
          <w:sz w:val="28"/>
          <w:szCs w:val="28"/>
        </w:rPr>
        <w:t>указанием категории риска и све</w:t>
      </w:r>
      <w:r w:rsidRPr="0048101A">
        <w:rPr>
          <w:sz w:val="28"/>
          <w:szCs w:val="28"/>
        </w:rPr>
        <w:t>дений, на основании которых был принят такой акт).</w:t>
      </w:r>
    </w:p>
    <w:p w:rsidR="00D03F64" w:rsidRPr="00D03F64" w:rsidRDefault="00C76353" w:rsidP="00D03F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03F64" w:rsidRPr="00D03F64">
        <w:rPr>
          <w:sz w:val="28"/>
          <w:szCs w:val="28"/>
        </w:rPr>
        <w:t>При отнесении деятельности субъектов регионального государ-ственного надзора к категории высокого риска Министерство размещает на своем официальном сайте в информационно-телекоммуникационной сети "Интернет" информацию о данных субъектах регионального государственного надзора.</w:t>
      </w:r>
    </w:p>
    <w:p w:rsidR="00173980" w:rsidRDefault="00D03F64" w:rsidP="00D03F6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03F64">
        <w:rPr>
          <w:sz w:val="28"/>
          <w:szCs w:val="28"/>
        </w:rPr>
        <w:t>13. По запросу субъекта регионального государственного надзора Министерство в срок, не превышающий 15 рабочих дней с даты поступления такого запроса, направляет в адрес заявителя информацию о присвоенной категории риска, а также сведения, использованные при отнесении его деятельности к определенной категории риска.</w:t>
      </w:r>
    </w:p>
    <w:p w:rsidR="00FB3E96" w:rsidRPr="00FB3E96" w:rsidRDefault="00FB3E96" w:rsidP="00FB3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B3E96">
        <w:rPr>
          <w:sz w:val="28"/>
          <w:szCs w:val="28"/>
        </w:rPr>
        <w:t xml:space="preserve">. Включение в ежегодный план проведения плановых проверок юридических лиц и индивидуальных предпринимателей проверки в отношении </w:t>
      </w:r>
      <w:r w:rsidR="009B58CF">
        <w:rPr>
          <w:sz w:val="28"/>
          <w:szCs w:val="28"/>
        </w:rPr>
        <w:t xml:space="preserve">  </w:t>
      </w:r>
      <w:r w:rsidRPr="00FB3E96">
        <w:rPr>
          <w:sz w:val="28"/>
          <w:szCs w:val="28"/>
        </w:rPr>
        <w:t xml:space="preserve">субъекта регионального государственного надзора, деятельность которого </w:t>
      </w:r>
      <w:r w:rsidR="009B58CF">
        <w:rPr>
          <w:sz w:val="28"/>
          <w:szCs w:val="28"/>
        </w:rPr>
        <w:t xml:space="preserve">             </w:t>
      </w:r>
      <w:r w:rsidRPr="00FB3E96">
        <w:rPr>
          <w:sz w:val="28"/>
          <w:szCs w:val="28"/>
        </w:rPr>
        <w:t xml:space="preserve">отнесена к категориям высокого, среднего или низкого риска, осуществляется при истечении (в году проведения плановой проверки) установленного в пункте </w:t>
      </w:r>
      <w:r w:rsidR="008F7EE5">
        <w:rPr>
          <w:sz w:val="28"/>
          <w:szCs w:val="28"/>
        </w:rPr>
        <w:t>8</w:t>
      </w:r>
      <w:r w:rsidRPr="00FB3E96">
        <w:rPr>
          <w:sz w:val="28"/>
          <w:szCs w:val="28"/>
        </w:rPr>
        <w:t xml:space="preserve"> настоящего Порядка периода времени со дня:</w:t>
      </w:r>
    </w:p>
    <w:p w:rsidR="00AC034E" w:rsidRDefault="00FB3E96" w:rsidP="00AC03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а) окончания проведения последней плановой проверки субъекта надзора;</w:t>
      </w:r>
    </w:p>
    <w:p w:rsidR="00AC034E" w:rsidRPr="00AC034E" w:rsidRDefault="00FB3E96" w:rsidP="00AC03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б) государственной регистрации юридического лица или индивидуального предпринимателя, являющегося субъектом регионального государственного надзора, если плановые проверки ранее не проводились.</w:t>
      </w:r>
    </w:p>
    <w:p w:rsidR="00AC034E" w:rsidRPr="00AC034E" w:rsidRDefault="00AC034E" w:rsidP="00AC03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34E">
        <w:rPr>
          <w:sz w:val="28"/>
          <w:szCs w:val="28"/>
        </w:rPr>
        <w:t>6. Должностные лица Министерства по окончании проверки оформляют ее результаты в соответствии с порядком, установлен</w:t>
      </w:r>
      <w:r w:rsidRPr="00191625">
        <w:rPr>
          <w:color w:val="000000" w:themeColor="text1"/>
          <w:sz w:val="28"/>
          <w:szCs w:val="28"/>
        </w:rPr>
        <w:t xml:space="preserve">ным </w:t>
      </w:r>
      <w:hyperlink r:id="rId7" w:history="1">
        <w:r w:rsidRPr="00191625">
          <w:rPr>
            <w:color w:val="000000" w:themeColor="text1"/>
            <w:sz w:val="28"/>
            <w:szCs w:val="28"/>
          </w:rPr>
          <w:t>статьей 16</w:t>
        </w:r>
      </w:hyperlink>
      <w:r w:rsidRPr="00AC034E">
        <w:rPr>
          <w:sz w:val="28"/>
          <w:szCs w:val="28"/>
        </w:rPr>
        <w:t xml:space="preserve"> Федерального закона от 26.12.2008 </w:t>
      </w:r>
      <w:r w:rsidR="00191625">
        <w:rPr>
          <w:sz w:val="28"/>
          <w:szCs w:val="28"/>
        </w:rPr>
        <w:t>№</w:t>
      </w:r>
      <w:r w:rsidRPr="00AC034E">
        <w:rPr>
          <w:sz w:val="28"/>
          <w:szCs w:val="28"/>
        </w:rPr>
        <w:t xml:space="preserve"> 294-ФЗ "О защите прав юридических лиц и инди</w:t>
      </w:r>
      <w:r w:rsidRPr="00AC034E">
        <w:rPr>
          <w:sz w:val="28"/>
          <w:szCs w:val="28"/>
        </w:rPr>
        <w:lastRenderedPageBreak/>
        <w:t>видуальных предпринимателей при осуществлении государственного контроля (надзора) и муниципального контроля".</w:t>
      </w:r>
    </w:p>
    <w:p w:rsidR="00AC034E" w:rsidRPr="00AC034E" w:rsidRDefault="00AC034E" w:rsidP="00AC03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34E">
        <w:rPr>
          <w:sz w:val="28"/>
          <w:szCs w:val="28"/>
        </w:rPr>
        <w:t>7. Должностные лица Министерства несут установленную законодательством Российской Федерации ответственность за неисполнение или ненадлежащее исполнение возложенных на них полномочий при проведении проверок.</w:t>
      </w: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197ED1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sz w:val="27"/>
          <w:szCs w:val="27"/>
        </w:rPr>
      </w:pPr>
    </w:p>
    <w:p w:rsidR="00FB3E96" w:rsidRDefault="00FB3E96" w:rsidP="00197ED1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sz w:val="27"/>
          <w:szCs w:val="27"/>
        </w:rPr>
      </w:pPr>
    </w:p>
    <w:p w:rsidR="00FB3E96" w:rsidRDefault="00FB3E96" w:rsidP="00197ED1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sz w:val="27"/>
          <w:szCs w:val="27"/>
        </w:rPr>
      </w:pPr>
    </w:p>
    <w:p w:rsidR="00FB3E96" w:rsidRDefault="00FB3E96" w:rsidP="00197ED1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sz w:val="27"/>
          <w:szCs w:val="27"/>
        </w:rPr>
      </w:pPr>
    </w:p>
    <w:p w:rsidR="00FB3E96" w:rsidRDefault="00FB3E96" w:rsidP="00197ED1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sz w:val="27"/>
          <w:szCs w:val="27"/>
        </w:rPr>
      </w:pPr>
    </w:p>
    <w:p w:rsidR="00197ED1" w:rsidRDefault="00197ED1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581A30" w:rsidRDefault="00581A30" w:rsidP="00197ED1">
      <w:pPr>
        <w:pStyle w:val="ConsPlusNormal"/>
      </w:pPr>
    </w:p>
    <w:p w:rsidR="00197ED1" w:rsidRDefault="00197ED1" w:rsidP="00197ED1">
      <w:pPr>
        <w:pStyle w:val="ConsPlusNormal"/>
      </w:pPr>
    </w:p>
    <w:p w:rsidR="00197ED1" w:rsidRDefault="00197ED1" w:rsidP="00197ED1">
      <w:pPr>
        <w:pStyle w:val="ConsPlusNormal"/>
      </w:pPr>
    </w:p>
    <w:tbl>
      <w:tblPr>
        <w:tblStyle w:val="a5"/>
        <w:tblW w:w="3468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8"/>
      </w:tblGrid>
      <w:tr w:rsidR="00581A30" w:rsidTr="00562041">
        <w:trPr>
          <w:trHeight w:val="467"/>
        </w:trPr>
        <w:tc>
          <w:tcPr>
            <w:tcW w:w="3468" w:type="dxa"/>
            <w:tcBorders>
              <w:top w:val="nil"/>
              <w:bottom w:val="nil"/>
            </w:tcBorders>
          </w:tcPr>
          <w:p w:rsidR="00581A30" w:rsidRDefault="00581A30" w:rsidP="00581A30">
            <w:pPr>
              <w:pStyle w:val="ConsPlusNormal"/>
              <w:jc w:val="right"/>
            </w:pPr>
            <w:r>
              <w:lastRenderedPageBreak/>
              <w:t>Приложение к Порядку</w:t>
            </w:r>
          </w:p>
          <w:p w:rsidR="00581A30" w:rsidRDefault="00581A30" w:rsidP="00581A30">
            <w:pPr>
              <w:pStyle w:val="ConsPlusNormal"/>
              <w:jc w:val="right"/>
            </w:pPr>
          </w:p>
        </w:tc>
      </w:tr>
      <w:tr w:rsidR="009F6824" w:rsidTr="00562041">
        <w:trPr>
          <w:trHeight w:val="467"/>
        </w:trPr>
        <w:tc>
          <w:tcPr>
            <w:tcW w:w="3468" w:type="dxa"/>
            <w:tcBorders>
              <w:top w:val="nil"/>
            </w:tcBorders>
          </w:tcPr>
          <w:p w:rsidR="009F6824" w:rsidRDefault="009F6824" w:rsidP="00473072">
            <w:pPr>
              <w:pStyle w:val="ConsPlusNormal"/>
              <w:jc w:val="center"/>
            </w:pPr>
          </w:p>
        </w:tc>
      </w:tr>
    </w:tbl>
    <w:p w:rsidR="00267B33" w:rsidRDefault="00562041" w:rsidP="0047307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Критерии </w:t>
      </w:r>
    </w:p>
    <w:p w:rsidR="00562041" w:rsidRDefault="00562041" w:rsidP="0047307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отнесения деятельности юридических лиц и индивидуальных предпринимателей, осуществляющих экономическую деятельность, к категории риска при осуществлении регионального государственного надзора за обеспечением </w:t>
      </w:r>
      <w:r w:rsidR="00CE0403"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>сохранности автомобильных дорог регионального или</w:t>
      </w:r>
    </w:p>
    <w:p w:rsidR="00197ED1" w:rsidRPr="00710C53" w:rsidRDefault="00562041" w:rsidP="0047307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межмуниципального значения Камчатского края</w:t>
      </w:r>
    </w:p>
    <w:p w:rsidR="00197ED1" w:rsidRPr="00710C53" w:rsidRDefault="00197ED1" w:rsidP="00473072">
      <w:pPr>
        <w:pStyle w:val="ConsPlusNormal"/>
        <w:jc w:val="center"/>
      </w:pPr>
    </w:p>
    <w:p w:rsidR="00197ED1" w:rsidRPr="00710C53" w:rsidRDefault="00197ED1" w:rsidP="00473072">
      <w:pPr>
        <w:pStyle w:val="ConsPlusNormal"/>
      </w:pPr>
    </w:p>
    <w:p w:rsidR="002D4718" w:rsidRDefault="002D4718" w:rsidP="00A95EC2">
      <w:pPr>
        <w:pStyle w:val="ConsPlusNormal"/>
        <w:ind w:firstLine="709"/>
        <w:jc w:val="both"/>
      </w:pPr>
      <w:r>
        <w:t>1.</w:t>
      </w:r>
      <w:r w:rsidRPr="002D4718">
        <w:t xml:space="preserve"> При </w:t>
      </w:r>
      <w:r w:rsidR="00A95EC2" w:rsidRPr="00A95EC2">
        <w:t>осуществлени</w:t>
      </w:r>
      <w:r w:rsidR="00A95EC2">
        <w:t>и</w:t>
      </w:r>
      <w:r w:rsidR="00A95EC2" w:rsidRPr="00A95EC2">
        <w:t xml:space="preserve"> регионального государственного надзора за обеспечением сохранности автомобильных дорог регионального или межмуниципального значения Камчатского края</w:t>
      </w:r>
      <w:r w:rsidR="00E21AF1">
        <w:t>,</w:t>
      </w:r>
      <w:r w:rsidRPr="002D4718">
        <w:t xml:space="preserve"> отнесение субъектов регионального надзора к определенной категории риска осуществляется в соответствии с </w:t>
      </w:r>
      <w:r w:rsidR="00F522CC">
        <w:t xml:space="preserve">                </w:t>
      </w:r>
      <w:r w:rsidRPr="002D4718">
        <w:t xml:space="preserve">критериями отнесения деятельности субъектов регионального надзора к </w:t>
      </w:r>
      <w:r w:rsidR="00F522CC">
        <w:t xml:space="preserve">                     </w:t>
      </w:r>
      <w:r w:rsidRPr="002D4718">
        <w:t>категориям риска (раздел II настоящих Критериев).</w:t>
      </w:r>
    </w:p>
    <w:p w:rsidR="00197ED1" w:rsidRPr="00710C53" w:rsidRDefault="002D4718" w:rsidP="00197ED1">
      <w:pPr>
        <w:pStyle w:val="ConsPlusNormal"/>
        <w:ind w:firstLine="709"/>
        <w:jc w:val="both"/>
      </w:pPr>
      <w:r>
        <w:t>2.</w:t>
      </w:r>
      <w:r w:rsidR="00197ED1" w:rsidRPr="00710C53">
        <w:t xml:space="preserve"> Критерии отнесения субъектов регионального государственного надзора к категориям риска учитывают тяжесть потенциальных негативных последствий возможного несоблюдения юридическими лицами и </w:t>
      </w:r>
      <w:bookmarkStart w:id="0" w:name="_GoBack"/>
      <w:bookmarkEnd w:id="0"/>
      <w:r w:rsidR="00197ED1" w:rsidRPr="00710C53">
        <w:t>индивидуальными предпринимателями Обязательных требований и вероятность несоблюдения юридическими лицами и индивидуальными предпринимателями Обязательных требований.</w:t>
      </w:r>
    </w:p>
    <w:p w:rsidR="00197ED1" w:rsidRPr="00710C53" w:rsidRDefault="002D4718" w:rsidP="00581A30">
      <w:pPr>
        <w:pStyle w:val="ConsPlusNormal"/>
        <w:ind w:firstLine="709"/>
        <w:jc w:val="both"/>
      </w:pPr>
      <w:r>
        <w:t>3</w:t>
      </w:r>
      <w:r w:rsidR="00197ED1" w:rsidRPr="00710C53">
        <w:t>. Деятельность юридических лиц и индивидуальных предпринимателей, относится к следующим категориям риска в зависимости от показателя потенциального риска, установленного порядка осуществления предпринимательской деятельности:</w:t>
      </w:r>
    </w:p>
    <w:p w:rsidR="00197ED1" w:rsidRDefault="00197ED1" w:rsidP="008E0727">
      <w:pPr>
        <w:jc w:val="center"/>
        <w:rPr>
          <w:color w:val="000000"/>
          <w:sz w:val="28"/>
          <w:szCs w:val="28"/>
        </w:rPr>
      </w:pPr>
    </w:p>
    <w:tbl>
      <w:tblPr>
        <w:tblW w:w="9778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364"/>
        <w:gridCol w:w="2882"/>
        <w:gridCol w:w="218"/>
        <w:gridCol w:w="3578"/>
        <w:gridCol w:w="215"/>
        <w:gridCol w:w="2006"/>
        <w:gridCol w:w="237"/>
      </w:tblGrid>
      <w:tr w:rsidR="006F052D" w:rsidRPr="006F052D" w:rsidTr="00416678">
        <w:trPr>
          <w:gridAfter w:val="1"/>
          <w:wAfter w:w="192" w:type="dxa"/>
          <w:trHeight w:val="15"/>
          <w:tblCellSpacing w:w="15" w:type="dxa"/>
        </w:trPr>
        <w:tc>
          <w:tcPr>
            <w:tcW w:w="111" w:type="dxa"/>
            <w:vAlign w:val="center"/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vAlign w:val="center"/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vAlign w:val="center"/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8E0727" w:rsidP="006F05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Критерии отнесения деятельности субъектов надзора к категориям риска 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Показатели соблюдения (несоблюдение) обязательных требований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Классификация категорий 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Соблюдение (несоблюдение) при проверке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Установление фактов несоблюдения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- составлены протокол об административном правонарушении и предписание об </w:t>
            </w:r>
            <w:r w:rsidRPr="006F052D">
              <w:rPr>
                <w:color w:val="000000"/>
                <w:sz w:val="28"/>
                <w:szCs w:val="28"/>
              </w:rPr>
              <w:lastRenderedPageBreak/>
              <w:t xml:space="preserve">устранении выявленных нарушений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lastRenderedPageBreak/>
              <w:t xml:space="preserve">Высокая </w:t>
            </w:r>
            <w:r w:rsidR="00416678">
              <w:rPr>
                <w:color w:val="000000"/>
                <w:sz w:val="28"/>
                <w:szCs w:val="28"/>
              </w:rPr>
              <w:t xml:space="preserve">             </w:t>
            </w: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Установление фактов несоблюдения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- составлено предписание об устранении выявленных нарушений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Средняя </w:t>
            </w:r>
            <w:r w:rsidR="00416678">
              <w:rPr>
                <w:color w:val="000000"/>
                <w:sz w:val="28"/>
                <w:szCs w:val="28"/>
              </w:rPr>
              <w:t xml:space="preserve">        </w:t>
            </w: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Установление фактов соблюдения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- отсутствие нарушений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Низкая </w:t>
            </w:r>
            <w:r w:rsidR="00416678">
              <w:rPr>
                <w:color w:val="000000"/>
                <w:sz w:val="28"/>
                <w:szCs w:val="28"/>
              </w:rPr>
              <w:t xml:space="preserve">          </w:t>
            </w: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Проведение проверок в отношении субъекта надзора 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Ранее в отношении субъекта надзора проверки - не проводились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Высокая </w:t>
            </w:r>
          </w:p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Последняя проверка в отношении субъекта надзора проведена - более 3 лет назад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Средняя </w:t>
            </w:r>
          </w:p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Последняя проверка в отношении субъекта надзора проведена - в течение последних 3 лет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Низкая </w:t>
            </w:r>
          </w:p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Неисполнение (исполнение) субъектом надзора предписаний, выданных в рамках ранее проведенных проверок 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Предписание, выданное в ходе проведенной проверки, субъектом надзора - не исполнено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Высокая </w:t>
            </w:r>
          </w:p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>Предписание, выданное в ходе проведенной проверки, субъектом надзора - исполнено частично либо с нару</w:t>
            </w:r>
            <w:r w:rsidRPr="006F052D">
              <w:rPr>
                <w:color w:val="000000"/>
                <w:sz w:val="28"/>
                <w:szCs w:val="28"/>
              </w:rPr>
              <w:lastRenderedPageBreak/>
              <w:t xml:space="preserve">шением сроков, установленных для его исполнения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lastRenderedPageBreak/>
              <w:t xml:space="preserve">Средняя </w:t>
            </w:r>
          </w:p>
          <w:p w:rsidR="00416678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Предписание, выданное в ходе проведенной проверки, субъектом надзора - исполнено полностью и в сроки, установленные для его исполнения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7C83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Низкая </w:t>
            </w:r>
          </w:p>
          <w:p w:rsidR="00AF7C83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  <w:tr w:rsidR="006F052D" w:rsidRPr="006F052D" w:rsidTr="00416678">
        <w:trPr>
          <w:tblCellSpacing w:w="15" w:type="dxa"/>
        </w:trPr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В течение года обращений граждан, организаций, органов государственной власти, органов местного самоуправления с информацией о нарушении субъектом надзора обязательных требований в сфере обеспечения сохранности автомобильных дорог регионального и межмуниципального значения - поступило более 10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7C83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Высокая </w:t>
            </w:r>
          </w:p>
          <w:p w:rsidR="00AF7C83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категория </w:t>
            </w:r>
          </w:p>
          <w:p w:rsidR="006F052D" w:rsidRPr="006F052D" w:rsidRDefault="006F052D" w:rsidP="006F052D">
            <w:pPr>
              <w:rPr>
                <w:color w:val="000000"/>
                <w:sz w:val="28"/>
                <w:szCs w:val="28"/>
              </w:rPr>
            </w:pPr>
            <w:r w:rsidRPr="006F052D">
              <w:rPr>
                <w:color w:val="000000"/>
                <w:sz w:val="28"/>
                <w:szCs w:val="28"/>
              </w:rPr>
              <w:t xml:space="preserve">риска </w:t>
            </w:r>
          </w:p>
        </w:tc>
      </w:tr>
    </w:tbl>
    <w:p w:rsidR="006F052D" w:rsidRPr="006F052D" w:rsidRDefault="006F052D" w:rsidP="0069554A">
      <w:pPr>
        <w:ind w:left="708"/>
        <w:rPr>
          <w:color w:val="000000"/>
          <w:sz w:val="28"/>
          <w:szCs w:val="28"/>
        </w:rPr>
      </w:pPr>
      <w:r w:rsidRPr="006F052D">
        <w:rPr>
          <w:color w:val="000000"/>
          <w:sz w:val="28"/>
          <w:szCs w:val="28"/>
        </w:rPr>
        <w:br/>
      </w: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Default="00197ED1" w:rsidP="005F3A95">
      <w:pPr>
        <w:rPr>
          <w:color w:val="000000"/>
          <w:sz w:val="28"/>
          <w:szCs w:val="28"/>
        </w:rPr>
      </w:pPr>
    </w:p>
    <w:p w:rsidR="00197ED1" w:rsidRPr="00F926C4" w:rsidRDefault="00197ED1" w:rsidP="005F3A95">
      <w:pPr>
        <w:rPr>
          <w:color w:val="000000"/>
          <w:sz w:val="28"/>
          <w:szCs w:val="28"/>
        </w:rPr>
      </w:pPr>
    </w:p>
    <w:sectPr w:rsidR="00197ED1" w:rsidRPr="00F926C4" w:rsidSect="00122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597E"/>
    <w:rsid w:val="00031651"/>
    <w:rsid w:val="0003710F"/>
    <w:rsid w:val="00051B8B"/>
    <w:rsid w:val="00051D98"/>
    <w:rsid w:val="00074009"/>
    <w:rsid w:val="00077D5E"/>
    <w:rsid w:val="00090C8B"/>
    <w:rsid w:val="000A675D"/>
    <w:rsid w:val="000B6F7E"/>
    <w:rsid w:val="000F0AF2"/>
    <w:rsid w:val="000F1C12"/>
    <w:rsid w:val="00103E5D"/>
    <w:rsid w:val="00106A65"/>
    <w:rsid w:val="00112D59"/>
    <w:rsid w:val="0012258D"/>
    <w:rsid w:val="00127072"/>
    <w:rsid w:val="00136977"/>
    <w:rsid w:val="00137440"/>
    <w:rsid w:val="00137918"/>
    <w:rsid w:val="00141D13"/>
    <w:rsid w:val="0014261F"/>
    <w:rsid w:val="00152160"/>
    <w:rsid w:val="001634D2"/>
    <w:rsid w:val="00170484"/>
    <w:rsid w:val="00173980"/>
    <w:rsid w:val="00185F37"/>
    <w:rsid w:val="0018737A"/>
    <w:rsid w:val="00191625"/>
    <w:rsid w:val="00193079"/>
    <w:rsid w:val="00194CC2"/>
    <w:rsid w:val="00197ED1"/>
    <w:rsid w:val="001A28E9"/>
    <w:rsid w:val="001A46CD"/>
    <w:rsid w:val="001A5D57"/>
    <w:rsid w:val="001B536D"/>
    <w:rsid w:val="001D055F"/>
    <w:rsid w:val="001E183E"/>
    <w:rsid w:val="001F6369"/>
    <w:rsid w:val="00200E56"/>
    <w:rsid w:val="00214D28"/>
    <w:rsid w:val="002155FC"/>
    <w:rsid w:val="00237B2B"/>
    <w:rsid w:val="00255F28"/>
    <w:rsid w:val="00267B33"/>
    <w:rsid w:val="00290A8E"/>
    <w:rsid w:val="00295BFE"/>
    <w:rsid w:val="002A7D3E"/>
    <w:rsid w:val="002B112B"/>
    <w:rsid w:val="002B3051"/>
    <w:rsid w:val="002B309E"/>
    <w:rsid w:val="002D4718"/>
    <w:rsid w:val="002E47F7"/>
    <w:rsid w:val="002E66D8"/>
    <w:rsid w:val="002E7E3E"/>
    <w:rsid w:val="002F1952"/>
    <w:rsid w:val="00304DF5"/>
    <w:rsid w:val="00304EC9"/>
    <w:rsid w:val="00304F82"/>
    <w:rsid w:val="00316993"/>
    <w:rsid w:val="00321FDC"/>
    <w:rsid w:val="00341084"/>
    <w:rsid w:val="00342778"/>
    <w:rsid w:val="00384F15"/>
    <w:rsid w:val="003870E9"/>
    <w:rsid w:val="003875B9"/>
    <w:rsid w:val="00392ADF"/>
    <w:rsid w:val="0039319B"/>
    <w:rsid w:val="003A613C"/>
    <w:rsid w:val="003B3A84"/>
    <w:rsid w:val="003C16F2"/>
    <w:rsid w:val="003C1AE4"/>
    <w:rsid w:val="003C2D3C"/>
    <w:rsid w:val="003D052A"/>
    <w:rsid w:val="003E3CE7"/>
    <w:rsid w:val="00412EE6"/>
    <w:rsid w:val="00414A0D"/>
    <w:rsid w:val="00416678"/>
    <w:rsid w:val="00417D73"/>
    <w:rsid w:val="0042369B"/>
    <w:rsid w:val="00430E6A"/>
    <w:rsid w:val="00441D64"/>
    <w:rsid w:val="004434BB"/>
    <w:rsid w:val="00456F98"/>
    <w:rsid w:val="00462DAF"/>
    <w:rsid w:val="004647F0"/>
    <w:rsid w:val="00470B76"/>
    <w:rsid w:val="00473072"/>
    <w:rsid w:val="004759AB"/>
    <w:rsid w:val="0048101A"/>
    <w:rsid w:val="004A5917"/>
    <w:rsid w:val="004B3244"/>
    <w:rsid w:val="004B3DFF"/>
    <w:rsid w:val="004B4432"/>
    <w:rsid w:val="004C1919"/>
    <w:rsid w:val="004C34F6"/>
    <w:rsid w:val="004D3BF4"/>
    <w:rsid w:val="004F0E01"/>
    <w:rsid w:val="00500A65"/>
    <w:rsid w:val="005023B4"/>
    <w:rsid w:val="00514CA7"/>
    <w:rsid w:val="00516360"/>
    <w:rsid w:val="00516D6C"/>
    <w:rsid w:val="00521354"/>
    <w:rsid w:val="00552D41"/>
    <w:rsid w:val="00562041"/>
    <w:rsid w:val="00581A30"/>
    <w:rsid w:val="00586A2E"/>
    <w:rsid w:val="005B0128"/>
    <w:rsid w:val="005C6C36"/>
    <w:rsid w:val="005D0508"/>
    <w:rsid w:val="005D2D3E"/>
    <w:rsid w:val="005E024F"/>
    <w:rsid w:val="005F3A95"/>
    <w:rsid w:val="0060046E"/>
    <w:rsid w:val="006019C4"/>
    <w:rsid w:val="00627740"/>
    <w:rsid w:val="006514CA"/>
    <w:rsid w:val="00651E1E"/>
    <w:rsid w:val="00682FBA"/>
    <w:rsid w:val="0069554A"/>
    <w:rsid w:val="006A0105"/>
    <w:rsid w:val="006C3E41"/>
    <w:rsid w:val="006E3AB0"/>
    <w:rsid w:val="006F052D"/>
    <w:rsid w:val="006F3B80"/>
    <w:rsid w:val="0070032C"/>
    <w:rsid w:val="00731FB0"/>
    <w:rsid w:val="00756F58"/>
    <w:rsid w:val="00773927"/>
    <w:rsid w:val="007744C7"/>
    <w:rsid w:val="007814A5"/>
    <w:rsid w:val="007B1D38"/>
    <w:rsid w:val="007B2771"/>
    <w:rsid w:val="007D156D"/>
    <w:rsid w:val="007F3937"/>
    <w:rsid w:val="008042BA"/>
    <w:rsid w:val="008115AB"/>
    <w:rsid w:val="008326E7"/>
    <w:rsid w:val="00834764"/>
    <w:rsid w:val="008401AB"/>
    <w:rsid w:val="00841BA5"/>
    <w:rsid w:val="00845940"/>
    <w:rsid w:val="00847232"/>
    <w:rsid w:val="008505FB"/>
    <w:rsid w:val="00850C43"/>
    <w:rsid w:val="00864B6C"/>
    <w:rsid w:val="00875721"/>
    <w:rsid w:val="00877FAE"/>
    <w:rsid w:val="00887DF1"/>
    <w:rsid w:val="00893467"/>
    <w:rsid w:val="00895227"/>
    <w:rsid w:val="008A0E51"/>
    <w:rsid w:val="008A5221"/>
    <w:rsid w:val="008B48E5"/>
    <w:rsid w:val="008D00F8"/>
    <w:rsid w:val="008E0727"/>
    <w:rsid w:val="008E28A3"/>
    <w:rsid w:val="008E6B9B"/>
    <w:rsid w:val="008F580E"/>
    <w:rsid w:val="008F7EE5"/>
    <w:rsid w:val="00951714"/>
    <w:rsid w:val="00952A1C"/>
    <w:rsid w:val="00954CF6"/>
    <w:rsid w:val="00981860"/>
    <w:rsid w:val="0098397A"/>
    <w:rsid w:val="009B58CF"/>
    <w:rsid w:val="009C5670"/>
    <w:rsid w:val="009C7F11"/>
    <w:rsid w:val="009D5EAF"/>
    <w:rsid w:val="009F50DB"/>
    <w:rsid w:val="009F6798"/>
    <w:rsid w:val="009F6824"/>
    <w:rsid w:val="00A076A3"/>
    <w:rsid w:val="00A11A0D"/>
    <w:rsid w:val="00A120AF"/>
    <w:rsid w:val="00A12F4B"/>
    <w:rsid w:val="00A26AA5"/>
    <w:rsid w:val="00A42C00"/>
    <w:rsid w:val="00A46DB5"/>
    <w:rsid w:val="00A47259"/>
    <w:rsid w:val="00A4777F"/>
    <w:rsid w:val="00A53714"/>
    <w:rsid w:val="00A678B3"/>
    <w:rsid w:val="00A75919"/>
    <w:rsid w:val="00A901DA"/>
    <w:rsid w:val="00A95EC2"/>
    <w:rsid w:val="00AA6E9C"/>
    <w:rsid w:val="00AB7899"/>
    <w:rsid w:val="00AC034E"/>
    <w:rsid w:val="00AC18D0"/>
    <w:rsid w:val="00AC1F31"/>
    <w:rsid w:val="00AF7C83"/>
    <w:rsid w:val="00B051D3"/>
    <w:rsid w:val="00B24785"/>
    <w:rsid w:val="00B24A90"/>
    <w:rsid w:val="00B401B5"/>
    <w:rsid w:val="00B47788"/>
    <w:rsid w:val="00B516AC"/>
    <w:rsid w:val="00B5702C"/>
    <w:rsid w:val="00B702EB"/>
    <w:rsid w:val="00B74D9E"/>
    <w:rsid w:val="00B87FA7"/>
    <w:rsid w:val="00B902F8"/>
    <w:rsid w:val="00B96A37"/>
    <w:rsid w:val="00B96A8A"/>
    <w:rsid w:val="00BA0D45"/>
    <w:rsid w:val="00C03E08"/>
    <w:rsid w:val="00C152A3"/>
    <w:rsid w:val="00C158AE"/>
    <w:rsid w:val="00C2338B"/>
    <w:rsid w:val="00C32A5B"/>
    <w:rsid w:val="00C42300"/>
    <w:rsid w:val="00C50449"/>
    <w:rsid w:val="00C509EE"/>
    <w:rsid w:val="00C76353"/>
    <w:rsid w:val="00C76684"/>
    <w:rsid w:val="00C82DD5"/>
    <w:rsid w:val="00C87404"/>
    <w:rsid w:val="00C93854"/>
    <w:rsid w:val="00C96331"/>
    <w:rsid w:val="00CA4E95"/>
    <w:rsid w:val="00CB3CBA"/>
    <w:rsid w:val="00CC3ABB"/>
    <w:rsid w:val="00CD15D5"/>
    <w:rsid w:val="00CE0403"/>
    <w:rsid w:val="00CE0514"/>
    <w:rsid w:val="00CF50AA"/>
    <w:rsid w:val="00D03F64"/>
    <w:rsid w:val="00D107BD"/>
    <w:rsid w:val="00D42DAA"/>
    <w:rsid w:val="00D51479"/>
    <w:rsid w:val="00D62155"/>
    <w:rsid w:val="00D6440E"/>
    <w:rsid w:val="00D951D5"/>
    <w:rsid w:val="00D95A24"/>
    <w:rsid w:val="00D9690A"/>
    <w:rsid w:val="00DF7D32"/>
    <w:rsid w:val="00E02D1D"/>
    <w:rsid w:val="00E07249"/>
    <w:rsid w:val="00E14C7C"/>
    <w:rsid w:val="00E16EE9"/>
    <w:rsid w:val="00E21AF1"/>
    <w:rsid w:val="00E23C44"/>
    <w:rsid w:val="00E2760F"/>
    <w:rsid w:val="00E46200"/>
    <w:rsid w:val="00E65237"/>
    <w:rsid w:val="00E77C2E"/>
    <w:rsid w:val="00E940CA"/>
    <w:rsid w:val="00EA2F2A"/>
    <w:rsid w:val="00EE1F4A"/>
    <w:rsid w:val="00F22F60"/>
    <w:rsid w:val="00F33A8F"/>
    <w:rsid w:val="00F43E80"/>
    <w:rsid w:val="00F50596"/>
    <w:rsid w:val="00F522CC"/>
    <w:rsid w:val="00F57490"/>
    <w:rsid w:val="00F81447"/>
    <w:rsid w:val="00F81DF8"/>
    <w:rsid w:val="00F926C4"/>
    <w:rsid w:val="00F94F8F"/>
    <w:rsid w:val="00FB3E96"/>
    <w:rsid w:val="00FC3771"/>
    <w:rsid w:val="00FC4FD2"/>
    <w:rsid w:val="00FD431E"/>
    <w:rsid w:val="00FD4DD0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D3E0-DA94-4D8B-93FA-A6F8379D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841B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C3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197E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6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AA762C8A7EC56E33D22EC4CCFC0F14B46EF1BC57FEC792DE79F9870AAA9D7123644DB5411058CF752C0A98F0F933B732ACD0055D12F647Q9q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FDFE0770A97D0F1CD2FE4AC6AAC3E33463E05FDB8E2D9F98EAEBD8E79C99EACE2CD4EDE8FFE2B548D6323371B47B6F7D35EAC555BLDX" TargetMode="External"/><Relationship Id="rId5" Type="http://schemas.openxmlformats.org/officeDocument/2006/relationships/hyperlink" Target="consultantplus://offline/ref=3E5FDFE0770A97D0F1CD2FE4AC6AAC3E324F3C02FCBCE2D9F98EAEBD8E79C99EACE2CD4FD18DA12E419C3B2F3F0C58B7E9CF5CAD55L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9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Муллова Илона Ибрагимовна</cp:lastModifiedBy>
  <cp:revision>107</cp:revision>
  <cp:lastPrinted>2016-05-24T22:23:00Z</cp:lastPrinted>
  <dcterms:created xsi:type="dcterms:W3CDTF">2016-05-31T04:23:00Z</dcterms:created>
  <dcterms:modified xsi:type="dcterms:W3CDTF">2018-12-11T23:21:00Z</dcterms:modified>
</cp:coreProperties>
</file>